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5B72" w14:textId="77777777" w:rsidR="00FF3117" w:rsidRPr="000119D7" w:rsidRDefault="00FF3117" w:rsidP="00773B5B">
      <w:pPr>
        <w:spacing w:line="264" w:lineRule="auto"/>
        <w:rPr>
          <w:sz w:val="22"/>
          <w:szCs w:val="22"/>
        </w:rPr>
      </w:pPr>
    </w:p>
    <w:p w14:paraId="7FBDDB7C" w14:textId="1E9EE552" w:rsidR="00C6700C" w:rsidRDefault="00C6700C" w:rsidP="00773B5B">
      <w:pPr>
        <w:spacing w:line="264" w:lineRule="auto"/>
        <w:rPr>
          <w:b/>
          <w:sz w:val="28"/>
          <w:szCs w:val="28"/>
        </w:rPr>
      </w:pPr>
      <w:r w:rsidRPr="000119D7">
        <w:rPr>
          <w:b/>
          <w:sz w:val="28"/>
          <w:szCs w:val="28"/>
        </w:rPr>
        <w:t xml:space="preserve">Verslag bijeenkomst belangengroep Baverdestraat op </w:t>
      </w:r>
      <w:r w:rsidR="00861883">
        <w:rPr>
          <w:b/>
          <w:sz w:val="28"/>
          <w:szCs w:val="28"/>
        </w:rPr>
        <w:t>woens</w:t>
      </w:r>
      <w:r w:rsidRPr="000119D7">
        <w:rPr>
          <w:b/>
          <w:sz w:val="28"/>
          <w:szCs w:val="28"/>
        </w:rPr>
        <w:t>dag 2</w:t>
      </w:r>
      <w:r w:rsidR="00861883">
        <w:rPr>
          <w:b/>
          <w:sz w:val="28"/>
          <w:szCs w:val="28"/>
        </w:rPr>
        <w:t>9</w:t>
      </w:r>
      <w:r w:rsidRPr="000119D7">
        <w:rPr>
          <w:b/>
          <w:sz w:val="28"/>
          <w:szCs w:val="28"/>
        </w:rPr>
        <w:t xml:space="preserve"> </w:t>
      </w:r>
      <w:r w:rsidR="00861883">
        <w:rPr>
          <w:b/>
          <w:sz w:val="28"/>
          <w:szCs w:val="28"/>
        </w:rPr>
        <w:t>maart 2023</w:t>
      </w:r>
    </w:p>
    <w:p w14:paraId="5D637A2F" w14:textId="77777777" w:rsidR="00861883" w:rsidRDefault="00861883" w:rsidP="00773B5B">
      <w:pPr>
        <w:spacing w:line="264" w:lineRule="auto"/>
        <w:rPr>
          <w:b/>
          <w:sz w:val="28"/>
          <w:szCs w:val="28"/>
        </w:rPr>
      </w:pPr>
    </w:p>
    <w:p w14:paraId="3242E017" w14:textId="273FC864" w:rsidR="00861883" w:rsidRPr="00140F0C" w:rsidRDefault="00747BEA" w:rsidP="00747BEA">
      <w:pPr>
        <w:pStyle w:val="Lijstalinea"/>
        <w:numPr>
          <w:ilvl w:val="0"/>
          <w:numId w:val="4"/>
        </w:numPr>
        <w:spacing w:line="264" w:lineRule="auto"/>
        <w:rPr>
          <w:b/>
          <w:sz w:val="22"/>
          <w:szCs w:val="22"/>
        </w:rPr>
      </w:pPr>
      <w:r w:rsidRPr="00140F0C">
        <w:rPr>
          <w:b/>
          <w:sz w:val="22"/>
          <w:szCs w:val="22"/>
        </w:rPr>
        <w:t>Verslag bijeenkomst 13-2-2023</w:t>
      </w:r>
    </w:p>
    <w:p w14:paraId="338DE1DE" w14:textId="4D32160D" w:rsidR="00747BEA" w:rsidRDefault="00450364" w:rsidP="00747BEA">
      <w:pPr>
        <w:spacing w:line="264" w:lineRule="auto"/>
        <w:ind w:left="360"/>
        <w:rPr>
          <w:bCs/>
          <w:sz w:val="22"/>
          <w:szCs w:val="22"/>
        </w:rPr>
      </w:pPr>
      <w:r>
        <w:rPr>
          <w:bCs/>
          <w:sz w:val="22"/>
          <w:szCs w:val="22"/>
        </w:rPr>
        <w:t>De Omgevingswet gaat in per 1 januari 2023.</w:t>
      </w:r>
      <w:r w:rsidR="00405CBC">
        <w:rPr>
          <w:bCs/>
          <w:sz w:val="22"/>
          <w:szCs w:val="22"/>
        </w:rPr>
        <w:t xml:space="preserve"> Ons streven blijft om het Ontwerpbestemm</w:t>
      </w:r>
      <w:r w:rsidR="00DA71C1">
        <w:rPr>
          <w:bCs/>
          <w:sz w:val="22"/>
          <w:szCs w:val="22"/>
        </w:rPr>
        <w:t>i</w:t>
      </w:r>
      <w:r w:rsidR="00405CBC">
        <w:rPr>
          <w:bCs/>
          <w:sz w:val="22"/>
          <w:szCs w:val="22"/>
        </w:rPr>
        <w:t>ngsplan voor 1 juli ter inzage</w:t>
      </w:r>
      <w:r w:rsidR="00DA71C1">
        <w:rPr>
          <w:bCs/>
          <w:sz w:val="22"/>
          <w:szCs w:val="22"/>
        </w:rPr>
        <w:t xml:space="preserve"> te leggen.</w:t>
      </w:r>
    </w:p>
    <w:p w14:paraId="578C16EC" w14:textId="15F183F1" w:rsidR="00B16A18" w:rsidRDefault="00B16A18" w:rsidP="00747BEA">
      <w:pPr>
        <w:spacing w:line="264" w:lineRule="auto"/>
        <w:ind w:left="360"/>
        <w:rPr>
          <w:bCs/>
          <w:sz w:val="22"/>
          <w:szCs w:val="22"/>
        </w:rPr>
      </w:pPr>
      <w:r>
        <w:rPr>
          <w:bCs/>
          <w:sz w:val="22"/>
          <w:szCs w:val="22"/>
        </w:rPr>
        <w:t>Uit de reacties op het verslag beseffen we dat</w:t>
      </w:r>
      <w:r w:rsidR="00E977B9">
        <w:rPr>
          <w:bCs/>
          <w:sz w:val="22"/>
          <w:szCs w:val="22"/>
        </w:rPr>
        <w:t xml:space="preserve"> </w:t>
      </w:r>
      <w:r w:rsidR="00E84F9E">
        <w:rPr>
          <w:bCs/>
          <w:sz w:val="22"/>
          <w:szCs w:val="22"/>
        </w:rPr>
        <w:t>de</w:t>
      </w:r>
      <w:r w:rsidR="004420EA">
        <w:rPr>
          <w:bCs/>
          <w:sz w:val="22"/>
          <w:szCs w:val="22"/>
        </w:rPr>
        <w:t xml:space="preserve"> verwachtingen</w:t>
      </w:r>
      <w:r w:rsidR="00C97366">
        <w:rPr>
          <w:bCs/>
          <w:sz w:val="22"/>
          <w:szCs w:val="22"/>
        </w:rPr>
        <w:t xml:space="preserve"> en interpretatie</w:t>
      </w:r>
      <w:r w:rsidR="004420EA">
        <w:rPr>
          <w:bCs/>
          <w:sz w:val="22"/>
          <w:szCs w:val="22"/>
        </w:rPr>
        <w:t xml:space="preserve"> over participeren</w:t>
      </w:r>
      <w:r w:rsidR="00E84F9E">
        <w:rPr>
          <w:bCs/>
          <w:sz w:val="22"/>
          <w:szCs w:val="22"/>
        </w:rPr>
        <w:t xml:space="preserve"> niet met elkaar overeenkomen.</w:t>
      </w:r>
      <w:r w:rsidR="009F2BA1">
        <w:rPr>
          <w:bCs/>
          <w:sz w:val="22"/>
          <w:szCs w:val="22"/>
        </w:rPr>
        <w:t xml:space="preserve"> </w:t>
      </w:r>
      <w:r w:rsidR="00C97366">
        <w:rPr>
          <w:bCs/>
          <w:sz w:val="22"/>
          <w:szCs w:val="22"/>
        </w:rPr>
        <w:t xml:space="preserve">Het gevoel dat leeft bij de participatiegroep is dat ze nog maar over een klein deel inspraak hebben. </w:t>
      </w:r>
      <w:r w:rsidR="009F2BA1">
        <w:rPr>
          <w:bCs/>
          <w:sz w:val="22"/>
          <w:szCs w:val="22"/>
        </w:rPr>
        <w:t xml:space="preserve">De participatiegroep heeft </w:t>
      </w:r>
      <w:r w:rsidR="00C97366">
        <w:rPr>
          <w:bCs/>
          <w:sz w:val="22"/>
          <w:szCs w:val="22"/>
        </w:rPr>
        <w:t xml:space="preserve">bijvoorbeeld </w:t>
      </w:r>
      <w:r w:rsidR="009F2BA1">
        <w:rPr>
          <w:bCs/>
          <w:sz w:val="22"/>
          <w:szCs w:val="22"/>
        </w:rPr>
        <w:t xml:space="preserve">geen inspraak gehad </w:t>
      </w:r>
      <w:r w:rsidR="002A4F9A">
        <w:rPr>
          <w:bCs/>
          <w:sz w:val="22"/>
          <w:szCs w:val="22"/>
        </w:rPr>
        <w:t>op de anterieure overeenkomst tussen de gemeente en woCom. In deze overeenkomst zijn afspraken tussen gemeente en woCom vastgelegd</w:t>
      </w:r>
      <w:r w:rsidR="00C97366">
        <w:rPr>
          <w:bCs/>
          <w:sz w:val="22"/>
          <w:szCs w:val="22"/>
        </w:rPr>
        <w:t xml:space="preserve">, zoals het aantal woningen dat in gebied moet landen Toch zijn er ook zaken afgesproken die </w:t>
      </w:r>
      <w:r w:rsidR="00D63869">
        <w:rPr>
          <w:bCs/>
          <w:sz w:val="22"/>
          <w:szCs w:val="22"/>
        </w:rPr>
        <w:t xml:space="preserve">meegenomen zijn vanuit de </w:t>
      </w:r>
      <w:r w:rsidR="00C97366">
        <w:rPr>
          <w:bCs/>
          <w:sz w:val="22"/>
          <w:szCs w:val="22"/>
        </w:rPr>
        <w:t>participatiegroep</w:t>
      </w:r>
      <w:r w:rsidR="00D63869">
        <w:rPr>
          <w:bCs/>
          <w:sz w:val="22"/>
          <w:szCs w:val="22"/>
        </w:rPr>
        <w:t xml:space="preserve">. Bijvoorbeeld om in het </w:t>
      </w:r>
      <w:proofErr w:type="spellStart"/>
      <w:r w:rsidR="00D63869">
        <w:rPr>
          <w:bCs/>
          <w:sz w:val="22"/>
          <w:szCs w:val="22"/>
        </w:rPr>
        <w:t>binnengebied</w:t>
      </w:r>
      <w:proofErr w:type="spellEnd"/>
      <w:r w:rsidR="00D63869">
        <w:rPr>
          <w:bCs/>
          <w:sz w:val="22"/>
          <w:szCs w:val="22"/>
        </w:rPr>
        <w:t xml:space="preserve"> geen huizen te laten landen die bestaan uit 2 lagen en een kap en zoveel mogelijk bouwen in 1 bouwstroom. Daarnaast wordt ook gekeken naar de verplaatsing van de inprikkers die uit de omgevingsdialoog en participatiegroep naar voren is genomen, zie verderop in het verslag. Tenslotte heeft participatiegroep mee kunnen denken over de beeldkwalite</w:t>
      </w:r>
      <w:r w:rsidR="00031453">
        <w:rPr>
          <w:bCs/>
          <w:sz w:val="22"/>
          <w:szCs w:val="22"/>
        </w:rPr>
        <w:t xml:space="preserve">it. En indien gewenst ook over de invulling van het openbare groen. </w:t>
      </w:r>
    </w:p>
    <w:p w14:paraId="796043D0" w14:textId="77777777" w:rsidR="00F37449" w:rsidRDefault="00D63869" w:rsidP="00747BEA">
      <w:pPr>
        <w:spacing w:line="264" w:lineRule="auto"/>
        <w:ind w:left="360"/>
        <w:rPr>
          <w:bCs/>
          <w:sz w:val="22"/>
          <w:szCs w:val="22"/>
        </w:rPr>
      </w:pPr>
      <w:r>
        <w:rPr>
          <w:bCs/>
          <w:sz w:val="22"/>
          <w:szCs w:val="22"/>
        </w:rPr>
        <w:t xml:space="preserve">Verder ook de vraag gesteld waar </w:t>
      </w:r>
      <w:r w:rsidR="00031453">
        <w:rPr>
          <w:bCs/>
          <w:sz w:val="22"/>
          <w:szCs w:val="22"/>
        </w:rPr>
        <w:t xml:space="preserve">uit blijkt  dat het plangebied vergroot is. </w:t>
      </w:r>
    </w:p>
    <w:p w14:paraId="2B466FFA" w14:textId="0D4DB688" w:rsidR="00617154" w:rsidRDefault="00F536F9" w:rsidP="00747BEA">
      <w:pPr>
        <w:spacing w:line="264" w:lineRule="auto"/>
        <w:ind w:left="360"/>
        <w:rPr>
          <w:bCs/>
          <w:sz w:val="22"/>
          <w:szCs w:val="22"/>
        </w:rPr>
      </w:pPr>
      <w:r>
        <w:rPr>
          <w:bCs/>
          <w:sz w:val="22"/>
          <w:szCs w:val="22"/>
        </w:rPr>
        <w:t xml:space="preserve">Op 23 november 2021 was een </w:t>
      </w:r>
      <w:r w:rsidR="008D4E2A">
        <w:rPr>
          <w:bCs/>
          <w:sz w:val="22"/>
          <w:szCs w:val="22"/>
        </w:rPr>
        <w:t xml:space="preserve">besloten </w:t>
      </w:r>
      <w:r>
        <w:rPr>
          <w:bCs/>
          <w:sz w:val="22"/>
          <w:szCs w:val="22"/>
        </w:rPr>
        <w:t>bijeenkomst gepland</w:t>
      </w:r>
      <w:r w:rsidR="008D4E2A">
        <w:rPr>
          <w:bCs/>
          <w:sz w:val="22"/>
          <w:szCs w:val="22"/>
        </w:rPr>
        <w:t xml:space="preserve"> met de participatiegroep</w:t>
      </w:r>
      <w:r w:rsidR="000E1110">
        <w:rPr>
          <w:bCs/>
          <w:sz w:val="22"/>
          <w:szCs w:val="22"/>
        </w:rPr>
        <w:t>.</w:t>
      </w:r>
      <w:r>
        <w:rPr>
          <w:bCs/>
          <w:sz w:val="22"/>
          <w:szCs w:val="22"/>
        </w:rPr>
        <w:t xml:space="preserve"> Vanwege</w:t>
      </w:r>
      <w:r w:rsidR="008D0C0F">
        <w:rPr>
          <w:bCs/>
          <w:sz w:val="22"/>
          <w:szCs w:val="22"/>
        </w:rPr>
        <w:t xml:space="preserve"> een aantal afmeldingen is deze bijeenkomst niet doorgegaan. We hebben alle betrokkenen op 26 november 2021 via een nieuwsbrief geïnformeerd</w:t>
      </w:r>
      <w:r w:rsidR="000E1110">
        <w:rPr>
          <w:bCs/>
          <w:sz w:val="22"/>
          <w:szCs w:val="22"/>
        </w:rPr>
        <w:t xml:space="preserve"> over de plannen</w:t>
      </w:r>
      <w:r w:rsidR="008D0C0F">
        <w:rPr>
          <w:bCs/>
          <w:sz w:val="22"/>
          <w:szCs w:val="22"/>
        </w:rPr>
        <w:t xml:space="preserve"> en gevraagd</w:t>
      </w:r>
      <w:r w:rsidR="00B37BF5">
        <w:rPr>
          <w:bCs/>
          <w:sz w:val="22"/>
          <w:szCs w:val="22"/>
        </w:rPr>
        <w:t xml:space="preserve"> om te reageren.</w:t>
      </w:r>
      <w:r w:rsidR="00A11689">
        <w:rPr>
          <w:bCs/>
          <w:sz w:val="22"/>
          <w:szCs w:val="22"/>
        </w:rPr>
        <w:t xml:space="preserve"> De ontvangen reacties hebben</w:t>
      </w:r>
      <w:r w:rsidR="00E8711D">
        <w:rPr>
          <w:bCs/>
          <w:sz w:val="22"/>
          <w:szCs w:val="22"/>
        </w:rPr>
        <w:t xml:space="preserve"> we met </w:t>
      </w:r>
      <w:r w:rsidR="009D19B4">
        <w:rPr>
          <w:bCs/>
          <w:sz w:val="22"/>
          <w:szCs w:val="22"/>
        </w:rPr>
        <w:t>iedereen gedeeld.</w:t>
      </w:r>
    </w:p>
    <w:p w14:paraId="19305839" w14:textId="77777777" w:rsidR="003F22BC" w:rsidRDefault="003F22BC" w:rsidP="00F66494">
      <w:pPr>
        <w:spacing w:line="264" w:lineRule="auto"/>
        <w:rPr>
          <w:bCs/>
          <w:sz w:val="22"/>
          <w:szCs w:val="22"/>
        </w:rPr>
      </w:pPr>
    </w:p>
    <w:p w14:paraId="3BA4970F" w14:textId="636EFD29" w:rsidR="00F66494" w:rsidRPr="00F66494" w:rsidRDefault="00F66494" w:rsidP="00F66494">
      <w:pPr>
        <w:pStyle w:val="Lijstalinea"/>
        <w:numPr>
          <w:ilvl w:val="0"/>
          <w:numId w:val="4"/>
        </w:numPr>
        <w:spacing w:line="264" w:lineRule="auto"/>
        <w:rPr>
          <w:b/>
          <w:sz w:val="22"/>
          <w:szCs w:val="22"/>
        </w:rPr>
      </w:pPr>
      <w:r w:rsidRPr="00F66494">
        <w:rPr>
          <w:b/>
          <w:sz w:val="22"/>
          <w:szCs w:val="22"/>
        </w:rPr>
        <w:t>Terugkoppeling omgevingsdialoog</w:t>
      </w:r>
    </w:p>
    <w:p w14:paraId="09486C6B" w14:textId="77777777" w:rsidR="005366A1" w:rsidRDefault="005366A1" w:rsidP="008141CB">
      <w:pPr>
        <w:spacing w:line="264" w:lineRule="auto"/>
        <w:rPr>
          <w:bCs/>
          <w:sz w:val="22"/>
          <w:szCs w:val="22"/>
        </w:rPr>
      </w:pPr>
    </w:p>
    <w:p w14:paraId="6979922A" w14:textId="77777777" w:rsidR="008141CB" w:rsidRPr="00C13C00" w:rsidRDefault="008141CB" w:rsidP="008141CB">
      <w:pPr>
        <w:rPr>
          <w:b/>
          <w:bCs/>
          <w:sz w:val="22"/>
          <w:szCs w:val="22"/>
        </w:rPr>
      </w:pPr>
      <w:r w:rsidRPr="00C13C00">
        <w:rPr>
          <w:b/>
          <w:bCs/>
          <w:sz w:val="22"/>
          <w:szCs w:val="22"/>
        </w:rPr>
        <w:t>Groen / Natuur</w:t>
      </w:r>
    </w:p>
    <w:tbl>
      <w:tblPr>
        <w:tblStyle w:val="Tabelraster"/>
        <w:tblW w:w="0" w:type="auto"/>
        <w:tblLook w:val="04A0" w:firstRow="1" w:lastRow="0" w:firstColumn="1" w:lastColumn="0" w:noHBand="0" w:noVBand="1"/>
      </w:tblPr>
      <w:tblGrid>
        <w:gridCol w:w="5882"/>
        <w:gridCol w:w="3180"/>
      </w:tblGrid>
      <w:tr w:rsidR="008141CB" w:rsidRPr="00C13C00" w14:paraId="4A0BA8D8" w14:textId="77777777" w:rsidTr="00383237">
        <w:tc>
          <w:tcPr>
            <w:tcW w:w="9322" w:type="dxa"/>
          </w:tcPr>
          <w:p w14:paraId="77E93730" w14:textId="77777777" w:rsidR="008141CB" w:rsidRPr="00C13C00" w:rsidRDefault="008141CB" w:rsidP="00383237">
            <w:pPr>
              <w:rPr>
                <w:rFonts w:ascii="Arial" w:hAnsi="Arial" w:cs="Arial"/>
                <w:b/>
                <w:bCs/>
                <w:sz w:val="22"/>
                <w:szCs w:val="22"/>
              </w:rPr>
            </w:pPr>
            <w:r w:rsidRPr="00C13C00">
              <w:rPr>
                <w:rFonts w:ascii="Arial" w:hAnsi="Arial" w:cs="Arial"/>
                <w:b/>
                <w:bCs/>
                <w:sz w:val="22"/>
                <w:szCs w:val="22"/>
              </w:rPr>
              <w:t xml:space="preserve">Reactie </w:t>
            </w:r>
          </w:p>
        </w:tc>
        <w:tc>
          <w:tcPr>
            <w:tcW w:w="4254" w:type="dxa"/>
          </w:tcPr>
          <w:p w14:paraId="48F715C9" w14:textId="77777777" w:rsidR="008141CB" w:rsidRPr="00C13C00" w:rsidRDefault="008141CB" w:rsidP="00383237">
            <w:pPr>
              <w:rPr>
                <w:rFonts w:ascii="Arial" w:hAnsi="Arial" w:cs="Arial"/>
                <w:b/>
                <w:bCs/>
                <w:sz w:val="22"/>
                <w:szCs w:val="22"/>
              </w:rPr>
            </w:pPr>
            <w:r w:rsidRPr="00C13C00">
              <w:rPr>
                <w:rFonts w:ascii="Arial" w:hAnsi="Arial" w:cs="Arial"/>
                <w:b/>
                <w:bCs/>
                <w:sz w:val="22"/>
                <w:szCs w:val="22"/>
              </w:rPr>
              <w:t xml:space="preserve">Antwoord/Actie </w:t>
            </w:r>
          </w:p>
        </w:tc>
      </w:tr>
      <w:tr w:rsidR="008141CB" w:rsidRPr="00C13C00" w14:paraId="0C8DC574" w14:textId="77777777" w:rsidTr="00383237">
        <w:tc>
          <w:tcPr>
            <w:tcW w:w="9322" w:type="dxa"/>
          </w:tcPr>
          <w:p w14:paraId="3C5944BB" w14:textId="6D5F7D9A" w:rsidR="008141CB" w:rsidRPr="00C13C00" w:rsidRDefault="008141CB" w:rsidP="00383237">
            <w:pPr>
              <w:rPr>
                <w:rFonts w:ascii="Arial" w:hAnsi="Arial" w:cs="Arial"/>
                <w:sz w:val="22"/>
                <w:szCs w:val="22"/>
              </w:rPr>
            </w:pPr>
            <w:r w:rsidRPr="00C13C00">
              <w:rPr>
                <w:rFonts w:ascii="Arial" w:hAnsi="Arial" w:cs="Arial"/>
                <w:sz w:val="22"/>
                <w:szCs w:val="22"/>
              </w:rPr>
              <w:t xml:space="preserve">Enkele </w:t>
            </w:r>
            <w:r w:rsidR="00B570C1">
              <w:rPr>
                <w:rFonts w:ascii="Arial" w:hAnsi="Arial" w:cs="Arial"/>
                <w:sz w:val="22"/>
                <w:szCs w:val="22"/>
              </w:rPr>
              <w:t xml:space="preserve">omwonenden </w:t>
            </w:r>
            <w:r w:rsidRPr="00C13C00">
              <w:rPr>
                <w:rFonts w:ascii="Arial" w:hAnsi="Arial" w:cs="Arial"/>
                <w:sz w:val="22"/>
                <w:szCs w:val="22"/>
              </w:rPr>
              <w:t xml:space="preserve">vragen zich af wat er met het groen gebeurd op het achter terrein. Ze zien echter dat er nog een heel perceel tussen </w:t>
            </w:r>
            <w:r w:rsidR="00B570C1">
              <w:rPr>
                <w:rFonts w:ascii="Arial" w:hAnsi="Arial" w:cs="Arial"/>
                <w:sz w:val="22"/>
                <w:szCs w:val="22"/>
              </w:rPr>
              <w:t xml:space="preserve">de Kuiperstraat </w:t>
            </w:r>
            <w:r w:rsidR="00700E81">
              <w:rPr>
                <w:rFonts w:ascii="Arial" w:hAnsi="Arial" w:cs="Arial"/>
                <w:sz w:val="22"/>
                <w:szCs w:val="22"/>
              </w:rPr>
              <w:t xml:space="preserve">en het </w:t>
            </w:r>
            <w:r w:rsidR="00700E81" w:rsidRPr="00700E81">
              <w:rPr>
                <w:rFonts w:ascii="Arial" w:hAnsi="Arial" w:cs="Arial"/>
                <w:sz w:val="22"/>
                <w:szCs w:val="22"/>
              </w:rPr>
              <w:t>a</w:t>
            </w:r>
            <w:r w:rsidR="00700E81" w:rsidRPr="00700E81">
              <w:rPr>
                <w:sz w:val="22"/>
                <w:szCs w:val="22"/>
              </w:rPr>
              <w:t>chter terrein</w:t>
            </w:r>
            <w:r w:rsidR="00700E81" w:rsidRPr="00700E81">
              <w:rPr>
                <w:rFonts w:ascii="Arial" w:hAnsi="Arial" w:cs="Arial"/>
                <w:sz w:val="22"/>
                <w:szCs w:val="22"/>
              </w:rPr>
              <w:t xml:space="preserve"> </w:t>
            </w:r>
            <w:r w:rsidRPr="00700E81">
              <w:rPr>
                <w:rFonts w:ascii="Arial" w:hAnsi="Arial" w:cs="Arial"/>
                <w:sz w:val="22"/>
                <w:szCs w:val="22"/>
              </w:rPr>
              <w:t>ligt.</w:t>
            </w:r>
          </w:p>
        </w:tc>
        <w:tc>
          <w:tcPr>
            <w:tcW w:w="4254" w:type="dxa"/>
          </w:tcPr>
          <w:p w14:paraId="47AE80BE" w14:textId="77777777" w:rsidR="008141CB" w:rsidRPr="00C13C00" w:rsidRDefault="008141CB" w:rsidP="00383237">
            <w:pPr>
              <w:rPr>
                <w:rFonts w:ascii="Arial" w:hAnsi="Arial" w:cs="Arial"/>
                <w:sz w:val="22"/>
                <w:szCs w:val="22"/>
              </w:rPr>
            </w:pPr>
            <w:r w:rsidRPr="00C13C00">
              <w:rPr>
                <w:rFonts w:ascii="Arial" w:hAnsi="Arial" w:cs="Arial"/>
                <w:sz w:val="22"/>
                <w:szCs w:val="22"/>
              </w:rPr>
              <w:t>Al het aanwezige groen op het achter terrein zal verdwijnen. Er is nog een flinke buffer naar de woningen in de Kuiperstraat.</w:t>
            </w:r>
          </w:p>
        </w:tc>
      </w:tr>
      <w:tr w:rsidR="008141CB" w:rsidRPr="00C13C00" w14:paraId="3B79ED9F" w14:textId="77777777" w:rsidTr="00383237">
        <w:tc>
          <w:tcPr>
            <w:tcW w:w="9322" w:type="dxa"/>
          </w:tcPr>
          <w:p w14:paraId="35DCB11B" w14:textId="77777777" w:rsidR="008141CB" w:rsidRPr="00C13C00" w:rsidRDefault="008141CB" w:rsidP="00383237">
            <w:pPr>
              <w:rPr>
                <w:rFonts w:ascii="Arial" w:hAnsi="Arial" w:cs="Arial"/>
                <w:sz w:val="22"/>
                <w:szCs w:val="22"/>
              </w:rPr>
            </w:pPr>
            <w:r w:rsidRPr="00C13C00">
              <w:rPr>
                <w:rFonts w:ascii="Arial" w:hAnsi="Arial" w:cs="Arial"/>
                <w:sz w:val="22"/>
                <w:szCs w:val="22"/>
              </w:rPr>
              <w:t xml:space="preserve">Welke maatregelen worden er getroffen voor de vele vogels en andere dieren die nu hun huis verliezen? </w:t>
            </w:r>
          </w:p>
        </w:tc>
        <w:tc>
          <w:tcPr>
            <w:tcW w:w="4254" w:type="dxa"/>
          </w:tcPr>
          <w:p w14:paraId="6E833AF6" w14:textId="77777777" w:rsidR="008141CB" w:rsidRPr="00C13C00" w:rsidRDefault="008141CB" w:rsidP="00383237">
            <w:pPr>
              <w:rPr>
                <w:rFonts w:ascii="Arial" w:hAnsi="Arial" w:cs="Arial"/>
                <w:b/>
                <w:bCs/>
                <w:sz w:val="22"/>
                <w:szCs w:val="22"/>
              </w:rPr>
            </w:pPr>
            <w:r w:rsidRPr="00C13C00">
              <w:rPr>
                <w:rFonts w:ascii="Arial" w:hAnsi="Arial" w:cs="Arial"/>
                <w:sz w:val="22"/>
                <w:szCs w:val="22"/>
              </w:rPr>
              <w:t>Er zijn al mitigerende maatregelen getroffen. In de nieuwe woningen worden voorzieningen getroffen zoals nestkasten, enz.</w:t>
            </w:r>
          </w:p>
        </w:tc>
      </w:tr>
      <w:tr w:rsidR="008141CB" w:rsidRPr="00C13C00" w14:paraId="28953E12" w14:textId="77777777" w:rsidTr="00383237">
        <w:tc>
          <w:tcPr>
            <w:tcW w:w="9322" w:type="dxa"/>
          </w:tcPr>
          <w:p w14:paraId="4F9DC926" w14:textId="77777777" w:rsidR="008141CB" w:rsidRPr="00C13C00" w:rsidRDefault="008141CB" w:rsidP="00383237">
            <w:pPr>
              <w:rPr>
                <w:rFonts w:ascii="Arial" w:hAnsi="Arial" w:cs="Arial"/>
                <w:sz w:val="22"/>
                <w:szCs w:val="22"/>
              </w:rPr>
            </w:pPr>
            <w:r w:rsidRPr="00C13C00">
              <w:rPr>
                <w:rFonts w:ascii="Arial" w:hAnsi="Arial" w:cs="Arial"/>
                <w:sz w:val="22"/>
                <w:szCs w:val="22"/>
              </w:rPr>
              <w:t>Bij aanplant bomen rekening houden met de maximale hoogte i.v.m. zonnepanelen op de daken van de reeds bestaande woningen in de straat. Niet te hoog!</w:t>
            </w:r>
          </w:p>
        </w:tc>
        <w:tc>
          <w:tcPr>
            <w:tcW w:w="4254" w:type="dxa"/>
          </w:tcPr>
          <w:p w14:paraId="733A8F38" w14:textId="77777777" w:rsidR="008141CB" w:rsidRPr="00C13C00" w:rsidRDefault="008141CB" w:rsidP="00383237">
            <w:pPr>
              <w:rPr>
                <w:rFonts w:ascii="Arial" w:hAnsi="Arial" w:cs="Arial"/>
                <w:sz w:val="22"/>
                <w:szCs w:val="22"/>
              </w:rPr>
            </w:pPr>
            <w:r w:rsidRPr="00C13C00">
              <w:rPr>
                <w:rFonts w:ascii="Arial" w:hAnsi="Arial" w:cs="Arial"/>
                <w:sz w:val="22"/>
                <w:szCs w:val="22"/>
              </w:rPr>
              <w:t>Aandachtspunt bij de uitwerking.</w:t>
            </w:r>
          </w:p>
        </w:tc>
      </w:tr>
    </w:tbl>
    <w:p w14:paraId="007B1395" w14:textId="77777777" w:rsidR="008141CB" w:rsidRPr="00C13C00" w:rsidRDefault="008141CB" w:rsidP="008141CB">
      <w:pPr>
        <w:rPr>
          <w:b/>
          <w:bCs/>
          <w:sz w:val="22"/>
          <w:szCs w:val="22"/>
        </w:rPr>
      </w:pPr>
    </w:p>
    <w:p w14:paraId="0CAAE2D8" w14:textId="77777777" w:rsidR="008141CB" w:rsidRPr="00C13C00" w:rsidRDefault="008141CB" w:rsidP="008141CB">
      <w:pPr>
        <w:rPr>
          <w:b/>
          <w:bCs/>
          <w:sz w:val="22"/>
          <w:szCs w:val="22"/>
        </w:rPr>
      </w:pPr>
    </w:p>
    <w:p w14:paraId="12CD364A" w14:textId="77777777" w:rsidR="008141CB" w:rsidRPr="00C13C00" w:rsidRDefault="008141CB" w:rsidP="008141CB">
      <w:pPr>
        <w:rPr>
          <w:b/>
          <w:bCs/>
          <w:sz w:val="22"/>
          <w:szCs w:val="22"/>
        </w:rPr>
      </w:pPr>
      <w:r w:rsidRPr="00C13C00">
        <w:rPr>
          <w:b/>
          <w:bCs/>
          <w:sz w:val="22"/>
          <w:szCs w:val="22"/>
        </w:rPr>
        <w:t xml:space="preserve">Bebouwing </w:t>
      </w:r>
    </w:p>
    <w:tbl>
      <w:tblPr>
        <w:tblStyle w:val="Tabelraster"/>
        <w:tblW w:w="0" w:type="auto"/>
        <w:tblLook w:val="04A0" w:firstRow="1" w:lastRow="0" w:firstColumn="1" w:lastColumn="0" w:noHBand="0" w:noVBand="1"/>
      </w:tblPr>
      <w:tblGrid>
        <w:gridCol w:w="5818"/>
        <w:gridCol w:w="3244"/>
      </w:tblGrid>
      <w:tr w:rsidR="008141CB" w:rsidRPr="00C13C00" w14:paraId="7555E18F" w14:textId="77777777" w:rsidTr="00383237">
        <w:tc>
          <w:tcPr>
            <w:tcW w:w="9322" w:type="dxa"/>
          </w:tcPr>
          <w:p w14:paraId="65A86E3D" w14:textId="77777777" w:rsidR="008141CB" w:rsidRPr="00C13C00" w:rsidRDefault="008141CB" w:rsidP="00383237">
            <w:pPr>
              <w:rPr>
                <w:rFonts w:ascii="Arial" w:hAnsi="Arial" w:cs="Arial"/>
                <w:b/>
                <w:bCs/>
                <w:sz w:val="22"/>
                <w:szCs w:val="22"/>
              </w:rPr>
            </w:pPr>
            <w:r w:rsidRPr="00C13C00">
              <w:rPr>
                <w:rFonts w:ascii="Arial" w:hAnsi="Arial" w:cs="Arial"/>
                <w:b/>
                <w:bCs/>
                <w:sz w:val="22"/>
                <w:szCs w:val="22"/>
              </w:rPr>
              <w:lastRenderedPageBreak/>
              <w:t xml:space="preserve">Reactie </w:t>
            </w:r>
          </w:p>
        </w:tc>
        <w:tc>
          <w:tcPr>
            <w:tcW w:w="4254" w:type="dxa"/>
          </w:tcPr>
          <w:p w14:paraId="099A08F2" w14:textId="77777777" w:rsidR="008141CB" w:rsidRPr="00C13C00" w:rsidRDefault="008141CB" w:rsidP="00383237">
            <w:pPr>
              <w:rPr>
                <w:rFonts w:ascii="Arial" w:hAnsi="Arial" w:cs="Arial"/>
                <w:b/>
                <w:bCs/>
                <w:sz w:val="22"/>
                <w:szCs w:val="22"/>
              </w:rPr>
            </w:pPr>
            <w:r w:rsidRPr="00C13C00">
              <w:rPr>
                <w:rFonts w:ascii="Arial" w:hAnsi="Arial" w:cs="Arial"/>
                <w:b/>
                <w:bCs/>
                <w:sz w:val="22"/>
                <w:szCs w:val="22"/>
              </w:rPr>
              <w:t>Antwoord/Actie</w:t>
            </w:r>
          </w:p>
        </w:tc>
      </w:tr>
      <w:tr w:rsidR="008141CB" w:rsidRPr="00C13C00" w14:paraId="6674AE61" w14:textId="77777777" w:rsidTr="00383237">
        <w:tc>
          <w:tcPr>
            <w:tcW w:w="9322" w:type="dxa"/>
          </w:tcPr>
          <w:p w14:paraId="7ABB2D3F" w14:textId="77777777" w:rsidR="008141CB" w:rsidRPr="00C13C00" w:rsidRDefault="008141CB" w:rsidP="00383237">
            <w:pPr>
              <w:rPr>
                <w:rFonts w:ascii="Arial" w:hAnsi="Arial" w:cs="Arial"/>
                <w:sz w:val="22"/>
                <w:szCs w:val="22"/>
              </w:rPr>
            </w:pPr>
            <w:r w:rsidRPr="00C13C00">
              <w:rPr>
                <w:rFonts w:ascii="Arial" w:hAnsi="Arial" w:cs="Arial"/>
                <w:sz w:val="22"/>
                <w:szCs w:val="22"/>
              </w:rPr>
              <w:t>Let op privacy voor de tuinen Nieuwstraat en Kuiperstraat. Indien er een opbouw komt dan deze bij voorkeur uitvoeren met een zadeldak/dak met dakpannen. Inkijk naar omliggende tuinen zoveel mogelijk beperken.  Bijvoorbeeld geen ramen in de kopgevels.</w:t>
            </w:r>
          </w:p>
        </w:tc>
        <w:tc>
          <w:tcPr>
            <w:tcW w:w="4254" w:type="dxa"/>
          </w:tcPr>
          <w:p w14:paraId="79C3C54A" w14:textId="036280F9" w:rsidR="008141CB" w:rsidRPr="00C13C00" w:rsidRDefault="00031453" w:rsidP="00383237">
            <w:pPr>
              <w:rPr>
                <w:rFonts w:ascii="Arial" w:hAnsi="Arial" w:cs="Arial"/>
                <w:b/>
                <w:bCs/>
                <w:sz w:val="22"/>
                <w:szCs w:val="22"/>
              </w:rPr>
            </w:pPr>
            <w:r>
              <w:rPr>
                <w:rFonts w:ascii="Arial" w:hAnsi="Arial" w:cs="Arial"/>
                <w:sz w:val="22"/>
                <w:szCs w:val="22"/>
              </w:rPr>
              <w:t>Zoveel als mogelijk m</w:t>
            </w:r>
            <w:r w:rsidR="008141CB" w:rsidRPr="00C13C00">
              <w:rPr>
                <w:rFonts w:ascii="Arial" w:hAnsi="Arial" w:cs="Arial"/>
                <w:sz w:val="22"/>
                <w:szCs w:val="22"/>
              </w:rPr>
              <w:t>eenemen in het bestemmingsplan.</w:t>
            </w:r>
          </w:p>
        </w:tc>
      </w:tr>
    </w:tbl>
    <w:p w14:paraId="25529AE1" w14:textId="77777777" w:rsidR="008141CB" w:rsidRPr="00C13C00" w:rsidRDefault="008141CB" w:rsidP="008141CB">
      <w:pPr>
        <w:rPr>
          <w:b/>
          <w:bCs/>
          <w:sz w:val="22"/>
          <w:szCs w:val="22"/>
        </w:rPr>
      </w:pPr>
    </w:p>
    <w:p w14:paraId="6D0C62D5" w14:textId="77777777" w:rsidR="008141CB" w:rsidRPr="00C13C00" w:rsidRDefault="008141CB" w:rsidP="008141CB">
      <w:pPr>
        <w:rPr>
          <w:b/>
          <w:bCs/>
          <w:sz w:val="22"/>
          <w:szCs w:val="22"/>
        </w:rPr>
      </w:pPr>
      <w:r w:rsidRPr="00C13C00">
        <w:rPr>
          <w:b/>
          <w:bCs/>
          <w:sz w:val="22"/>
          <w:szCs w:val="22"/>
        </w:rPr>
        <w:t>Parkeren/Verkeer</w:t>
      </w:r>
    </w:p>
    <w:tbl>
      <w:tblPr>
        <w:tblStyle w:val="Tabelraster"/>
        <w:tblW w:w="0" w:type="auto"/>
        <w:tblLook w:val="04A0" w:firstRow="1" w:lastRow="0" w:firstColumn="1" w:lastColumn="0" w:noHBand="0" w:noVBand="1"/>
      </w:tblPr>
      <w:tblGrid>
        <w:gridCol w:w="5954"/>
        <w:gridCol w:w="3108"/>
      </w:tblGrid>
      <w:tr w:rsidR="008141CB" w:rsidRPr="00C13C00" w14:paraId="7FF164C0" w14:textId="77777777" w:rsidTr="00A267CF">
        <w:tc>
          <w:tcPr>
            <w:tcW w:w="5954" w:type="dxa"/>
          </w:tcPr>
          <w:p w14:paraId="0F386EF5" w14:textId="77777777" w:rsidR="008141CB" w:rsidRPr="00C13C00" w:rsidRDefault="008141CB" w:rsidP="00383237">
            <w:pPr>
              <w:rPr>
                <w:rFonts w:ascii="Arial" w:hAnsi="Arial" w:cs="Arial"/>
                <w:b/>
                <w:bCs/>
                <w:sz w:val="22"/>
                <w:szCs w:val="22"/>
              </w:rPr>
            </w:pPr>
            <w:r w:rsidRPr="00C13C00">
              <w:rPr>
                <w:rFonts w:ascii="Arial" w:hAnsi="Arial" w:cs="Arial"/>
                <w:b/>
                <w:bCs/>
                <w:sz w:val="22"/>
                <w:szCs w:val="22"/>
              </w:rPr>
              <w:t xml:space="preserve">Reactie </w:t>
            </w:r>
          </w:p>
        </w:tc>
        <w:tc>
          <w:tcPr>
            <w:tcW w:w="3108" w:type="dxa"/>
          </w:tcPr>
          <w:p w14:paraId="03055DF0" w14:textId="77777777" w:rsidR="008141CB" w:rsidRPr="00C13C00" w:rsidRDefault="008141CB" w:rsidP="00383237">
            <w:pPr>
              <w:rPr>
                <w:rFonts w:ascii="Arial" w:hAnsi="Arial" w:cs="Arial"/>
                <w:b/>
                <w:bCs/>
                <w:sz w:val="22"/>
                <w:szCs w:val="22"/>
              </w:rPr>
            </w:pPr>
            <w:r w:rsidRPr="00C13C00">
              <w:rPr>
                <w:rFonts w:ascii="Arial" w:hAnsi="Arial" w:cs="Arial"/>
                <w:b/>
                <w:bCs/>
                <w:sz w:val="22"/>
                <w:szCs w:val="22"/>
              </w:rPr>
              <w:t xml:space="preserve"> Antwoord/Actie</w:t>
            </w:r>
          </w:p>
        </w:tc>
      </w:tr>
      <w:tr w:rsidR="008141CB" w:rsidRPr="00C13C00" w14:paraId="387F6DDE" w14:textId="77777777" w:rsidTr="00A267CF">
        <w:tc>
          <w:tcPr>
            <w:tcW w:w="5954" w:type="dxa"/>
          </w:tcPr>
          <w:p w14:paraId="6AB30C2A" w14:textId="77777777" w:rsidR="008141CB" w:rsidRPr="00C13C00" w:rsidRDefault="008141CB" w:rsidP="00383237">
            <w:pPr>
              <w:rPr>
                <w:rFonts w:ascii="Arial" w:hAnsi="Arial" w:cs="Arial"/>
                <w:sz w:val="22"/>
                <w:szCs w:val="22"/>
              </w:rPr>
            </w:pPr>
            <w:r w:rsidRPr="00C13C00">
              <w:rPr>
                <w:rFonts w:ascii="Arial" w:hAnsi="Arial" w:cs="Arial"/>
                <w:sz w:val="22"/>
                <w:szCs w:val="22"/>
              </w:rPr>
              <w:t xml:space="preserve">Zijn er voldoende parkeerplaatsen </w:t>
            </w:r>
          </w:p>
        </w:tc>
        <w:tc>
          <w:tcPr>
            <w:tcW w:w="3108" w:type="dxa"/>
          </w:tcPr>
          <w:p w14:paraId="71E6A61C" w14:textId="77777777" w:rsidR="008141CB" w:rsidRPr="00C13C00" w:rsidRDefault="008141CB" w:rsidP="00383237">
            <w:pPr>
              <w:rPr>
                <w:rFonts w:ascii="Arial" w:hAnsi="Arial" w:cs="Arial"/>
                <w:sz w:val="22"/>
                <w:szCs w:val="22"/>
              </w:rPr>
            </w:pPr>
            <w:r w:rsidRPr="00C13C00">
              <w:rPr>
                <w:rFonts w:ascii="Arial" w:hAnsi="Arial" w:cs="Arial"/>
                <w:sz w:val="22"/>
                <w:szCs w:val="22"/>
              </w:rPr>
              <w:t>We voldoen straks aan de parkeernorm.</w:t>
            </w:r>
          </w:p>
        </w:tc>
      </w:tr>
      <w:tr w:rsidR="008141CB" w:rsidRPr="00C13C00" w14:paraId="2D745B65" w14:textId="77777777" w:rsidTr="00A267CF">
        <w:tc>
          <w:tcPr>
            <w:tcW w:w="5954" w:type="dxa"/>
          </w:tcPr>
          <w:p w14:paraId="0BA6B47E" w14:textId="77777777" w:rsidR="008141CB" w:rsidRPr="00C13C00" w:rsidRDefault="008141CB" w:rsidP="00383237">
            <w:pPr>
              <w:rPr>
                <w:rFonts w:ascii="Arial" w:hAnsi="Arial" w:cs="Arial"/>
                <w:sz w:val="22"/>
                <w:szCs w:val="22"/>
              </w:rPr>
            </w:pPr>
            <w:r w:rsidRPr="00C13C00">
              <w:rPr>
                <w:rFonts w:ascii="Arial" w:hAnsi="Arial" w:cs="Arial"/>
                <w:sz w:val="22"/>
                <w:szCs w:val="22"/>
              </w:rPr>
              <w:t>Wordt de Baverdestraat nu ook aangepakt?</w:t>
            </w:r>
          </w:p>
        </w:tc>
        <w:tc>
          <w:tcPr>
            <w:tcW w:w="3108" w:type="dxa"/>
          </w:tcPr>
          <w:p w14:paraId="15670D42" w14:textId="77777777" w:rsidR="008141CB" w:rsidRPr="00C13C00" w:rsidRDefault="008141CB" w:rsidP="00383237">
            <w:pPr>
              <w:rPr>
                <w:rFonts w:ascii="Arial" w:hAnsi="Arial" w:cs="Arial"/>
                <w:sz w:val="22"/>
                <w:szCs w:val="22"/>
              </w:rPr>
            </w:pPr>
            <w:r w:rsidRPr="00C13C00">
              <w:rPr>
                <w:rFonts w:ascii="Arial" w:hAnsi="Arial" w:cs="Arial"/>
                <w:sz w:val="22"/>
                <w:szCs w:val="22"/>
              </w:rPr>
              <w:t>Nu vooralsnog niet.</w:t>
            </w:r>
          </w:p>
        </w:tc>
      </w:tr>
    </w:tbl>
    <w:p w14:paraId="78E37D45" w14:textId="77777777" w:rsidR="008141CB" w:rsidRPr="00C13C00" w:rsidRDefault="008141CB" w:rsidP="008141CB">
      <w:pPr>
        <w:rPr>
          <w:b/>
          <w:bCs/>
          <w:sz w:val="22"/>
          <w:szCs w:val="22"/>
        </w:rPr>
      </w:pPr>
    </w:p>
    <w:p w14:paraId="4A49C8BC" w14:textId="77777777" w:rsidR="008141CB" w:rsidRPr="00C13C00" w:rsidRDefault="008141CB" w:rsidP="008141CB">
      <w:pPr>
        <w:rPr>
          <w:b/>
          <w:bCs/>
          <w:sz w:val="22"/>
          <w:szCs w:val="22"/>
        </w:rPr>
      </w:pPr>
    </w:p>
    <w:p w14:paraId="0BA6BA21" w14:textId="77777777" w:rsidR="008141CB" w:rsidRPr="00C13C00" w:rsidRDefault="008141CB" w:rsidP="008141CB">
      <w:pPr>
        <w:rPr>
          <w:b/>
          <w:bCs/>
          <w:sz w:val="22"/>
          <w:szCs w:val="22"/>
        </w:rPr>
      </w:pPr>
    </w:p>
    <w:p w14:paraId="163F31B3" w14:textId="0BB7E18C" w:rsidR="008141CB" w:rsidRPr="00C13C00" w:rsidRDefault="008141CB" w:rsidP="008141CB">
      <w:pPr>
        <w:rPr>
          <w:b/>
          <w:bCs/>
          <w:sz w:val="22"/>
          <w:szCs w:val="22"/>
        </w:rPr>
      </w:pPr>
      <w:r w:rsidRPr="00C13C00">
        <w:rPr>
          <w:b/>
          <w:bCs/>
          <w:sz w:val="22"/>
          <w:szCs w:val="22"/>
        </w:rPr>
        <w:br/>
        <w:t xml:space="preserve">Overige </w:t>
      </w:r>
    </w:p>
    <w:tbl>
      <w:tblPr>
        <w:tblStyle w:val="Tabelraster"/>
        <w:tblW w:w="0" w:type="auto"/>
        <w:tblLook w:val="04A0" w:firstRow="1" w:lastRow="0" w:firstColumn="1" w:lastColumn="0" w:noHBand="0" w:noVBand="1"/>
      </w:tblPr>
      <w:tblGrid>
        <w:gridCol w:w="5715"/>
        <w:gridCol w:w="3347"/>
      </w:tblGrid>
      <w:tr w:rsidR="008141CB" w:rsidRPr="00C13C00" w14:paraId="75DF294F" w14:textId="77777777" w:rsidTr="00A267CF">
        <w:tc>
          <w:tcPr>
            <w:tcW w:w="5715" w:type="dxa"/>
          </w:tcPr>
          <w:p w14:paraId="11624BDD" w14:textId="77777777" w:rsidR="008141CB" w:rsidRPr="00C13C00" w:rsidRDefault="008141CB" w:rsidP="00383237">
            <w:pPr>
              <w:rPr>
                <w:rFonts w:ascii="Arial" w:hAnsi="Arial" w:cs="Arial"/>
                <w:b/>
                <w:bCs/>
                <w:sz w:val="22"/>
                <w:szCs w:val="22"/>
              </w:rPr>
            </w:pPr>
            <w:r w:rsidRPr="00C13C00">
              <w:rPr>
                <w:rFonts w:ascii="Arial" w:hAnsi="Arial" w:cs="Arial"/>
                <w:b/>
                <w:bCs/>
                <w:sz w:val="22"/>
                <w:szCs w:val="22"/>
              </w:rPr>
              <w:t xml:space="preserve">Reactie </w:t>
            </w:r>
          </w:p>
        </w:tc>
        <w:tc>
          <w:tcPr>
            <w:tcW w:w="3347" w:type="dxa"/>
          </w:tcPr>
          <w:p w14:paraId="03051ABB" w14:textId="77777777" w:rsidR="008141CB" w:rsidRPr="00C13C00" w:rsidRDefault="008141CB" w:rsidP="00383237">
            <w:pPr>
              <w:rPr>
                <w:rFonts w:ascii="Arial" w:hAnsi="Arial" w:cs="Arial"/>
                <w:b/>
                <w:bCs/>
                <w:sz w:val="22"/>
                <w:szCs w:val="22"/>
              </w:rPr>
            </w:pPr>
            <w:r w:rsidRPr="00C13C00">
              <w:rPr>
                <w:rFonts w:ascii="Arial" w:hAnsi="Arial" w:cs="Arial"/>
                <w:b/>
                <w:bCs/>
                <w:sz w:val="22"/>
                <w:szCs w:val="22"/>
              </w:rPr>
              <w:t xml:space="preserve">Antwoord/Actie  </w:t>
            </w:r>
          </w:p>
        </w:tc>
      </w:tr>
      <w:tr w:rsidR="008141CB" w:rsidRPr="00C13C00" w14:paraId="581AAF24" w14:textId="77777777" w:rsidTr="00A267CF">
        <w:tc>
          <w:tcPr>
            <w:tcW w:w="5715" w:type="dxa"/>
          </w:tcPr>
          <w:p w14:paraId="0D40B071" w14:textId="77777777" w:rsidR="008141CB" w:rsidRPr="00C13C00" w:rsidRDefault="008141CB" w:rsidP="00383237">
            <w:pPr>
              <w:rPr>
                <w:rFonts w:ascii="Arial" w:hAnsi="Arial" w:cs="Arial"/>
                <w:color w:val="FF0000"/>
                <w:sz w:val="22"/>
                <w:szCs w:val="22"/>
              </w:rPr>
            </w:pPr>
            <w:r w:rsidRPr="00C13C00">
              <w:rPr>
                <w:rFonts w:ascii="Arial" w:hAnsi="Arial" w:cs="Arial"/>
                <w:sz w:val="22"/>
                <w:szCs w:val="22"/>
              </w:rPr>
              <w:t>Kunnen de instekers nog opschuiven naar links in verband met overlast koplampen. Onderzoeken of dat een mogelijkheid is.</w:t>
            </w:r>
          </w:p>
        </w:tc>
        <w:tc>
          <w:tcPr>
            <w:tcW w:w="3347" w:type="dxa"/>
          </w:tcPr>
          <w:p w14:paraId="7EBC5FC5" w14:textId="5F738FEE" w:rsidR="008141CB" w:rsidRDefault="008141CB" w:rsidP="00383237">
            <w:pPr>
              <w:rPr>
                <w:rFonts w:ascii="Arial" w:hAnsi="Arial" w:cs="Arial"/>
                <w:sz w:val="22"/>
                <w:szCs w:val="22"/>
              </w:rPr>
            </w:pPr>
            <w:r w:rsidRPr="00C13C00">
              <w:rPr>
                <w:rFonts w:ascii="Arial" w:hAnsi="Arial" w:cs="Arial"/>
                <w:sz w:val="22"/>
                <w:szCs w:val="22"/>
              </w:rPr>
              <w:t xml:space="preserve">De afspraken zijn zo gemaakt in de anterieure overeenkomst. Dit vanwege eigendomsverhoudingen. </w:t>
            </w:r>
            <w:r w:rsidR="006E4089">
              <w:rPr>
                <w:rFonts w:ascii="Arial" w:hAnsi="Arial" w:cs="Arial"/>
                <w:sz w:val="22"/>
                <w:szCs w:val="22"/>
              </w:rPr>
              <w:t>Vo</w:t>
            </w:r>
            <w:r w:rsidRPr="00C13C00">
              <w:rPr>
                <w:rFonts w:ascii="Arial" w:hAnsi="Arial" w:cs="Arial"/>
                <w:sz w:val="22"/>
                <w:szCs w:val="22"/>
              </w:rPr>
              <w:t>ordelen voor opschuiven</w:t>
            </w:r>
            <w:r w:rsidR="006E4089">
              <w:rPr>
                <w:rFonts w:ascii="Arial" w:hAnsi="Arial" w:cs="Arial"/>
                <w:sz w:val="22"/>
                <w:szCs w:val="22"/>
              </w:rPr>
              <w:t xml:space="preserve"> zijn</w:t>
            </w:r>
            <w:r w:rsidRPr="00C13C00">
              <w:rPr>
                <w:rFonts w:ascii="Arial" w:hAnsi="Arial" w:cs="Arial"/>
                <w:sz w:val="22"/>
                <w:szCs w:val="22"/>
              </w:rPr>
              <w:t xml:space="preserve">: minder overlast koplampen en meer ruimte naar de Nieuwstraat toe. </w:t>
            </w:r>
            <w:r w:rsidR="00B7456E">
              <w:rPr>
                <w:rFonts w:ascii="Arial" w:hAnsi="Arial" w:cs="Arial"/>
                <w:sz w:val="22"/>
                <w:szCs w:val="22"/>
              </w:rPr>
              <w:t>De participatiegroep gaat hiermee akkoord.</w:t>
            </w:r>
          </w:p>
          <w:p w14:paraId="05BDA975" w14:textId="1140D9D3" w:rsidR="006E4089" w:rsidRPr="00C13C00" w:rsidRDefault="001A5901" w:rsidP="00383237">
            <w:pPr>
              <w:rPr>
                <w:rFonts w:ascii="Arial" w:hAnsi="Arial" w:cs="Arial"/>
                <w:sz w:val="22"/>
                <w:szCs w:val="22"/>
              </w:rPr>
            </w:pPr>
            <w:r>
              <w:rPr>
                <w:rFonts w:ascii="Arial" w:hAnsi="Arial" w:cs="Arial"/>
                <w:sz w:val="22"/>
                <w:szCs w:val="22"/>
              </w:rPr>
              <w:t>Plan hierop aanpassen.</w:t>
            </w:r>
          </w:p>
        </w:tc>
      </w:tr>
      <w:tr w:rsidR="008141CB" w:rsidRPr="00C13C00" w14:paraId="3EAEAED3" w14:textId="77777777" w:rsidTr="00A267CF">
        <w:tc>
          <w:tcPr>
            <w:tcW w:w="5715" w:type="dxa"/>
          </w:tcPr>
          <w:p w14:paraId="12BDD66A" w14:textId="77777777" w:rsidR="008141CB" w:rsidRPr="00C13C00" w:rsidRDefault="008141CB" w:rsidP="00383237">
            <w:pPr>
              <w:rPr>
                <w:rFonts w:ascii="Arial" w:hAnsi="Arial" w:cs="Arial"/>
                <w:sz w:val="22"/>
                <w:szCs w:val="22"/>
              </w:rPr>
            </w:pPr>
            <w:r w:rsidRPr="00C13C00">
              <w:rPr>
                <w:rFonts w:ascii="Arial" w:hAnsi="Arial" w:cs="Arial"/>
                <w:sz w:val="22"/>
                <w:szCs w:val="22"/>
              </w:rPr>
              <w:t xml:space="preserve">Waarom nemen jullie het stuk tussen de Nieuwstraat en Servaasstraat niet mee. Dit is ook een doorn in het oog. </w:t>
            </w:r>
          </w:p>
        </w:tc>
        <w:tc>
          <w:tcPr>
            <w:tcW w:w="3347" w:type="dxa"/>
          </w:tcPr>
          <w:p w14:paraId="17D76E49" w14:textId="77777777" w:rsidR="008141CB" w:rsidRPr="00C13C00" w:rsidRDefault="008141CB" w:rsidP="00383237">
            <w:pPr>
              <w:rPr>
                <w:rFonts w:ascii="Arial" w:hAnsi="Arial" w:cs="Arial"/>
                <w:sz w:val="22"/>
                <w:szCs w:val="22"/>
              </w:rPr>
            </w:pPr>
            <w:r w:rsidRPr="00C13C00">
              <w:rPr>
                <w:rFonts w:ascii="Arial" w:hAnsi="Arial" w:cs="Arial"/>
                <w:sz w:val="22"/>
                <w:szCs w:val="22"/>
              </w:rPr>
              <w:t>Dit wordt de volgende fase.</w:t>
            </w:r>
          </w:p>
        </w:tc>
      </w:tr>
    </w:tbl>
    <w:p w14:paraId="66DF8176" w14:textId="77777777" w:rsidR="008141CB" w:rsidRPr="00C13C00" w:rsidRDefault="008141CB" w:rsidP="008141CB">
      <w:pPr>
        <w:rPr>
          <w:b/>
          <w:bCs/>
          <w:sz w:val="22"/>
          <w:szCs w:val="22"/>
        </w:rPr>
      </w:pPr>
    </w:p>
    <w:p w14:paraId="27767225" w14:textId="77777777" w:rsidR="008141CB" w:rsidRPr="00C13C00" w:rsidRDefault="008141CB" w:rsidP="008141CB">
      <w:pPr>
        <w:rPr>
          <w:b/>
          <w:bCs/>
          <w:sz w:val="22"/>
          <w:szCs w:val="22"/>
        </w:rPr>
      </w:pPr>
    </w:p>
    <w:p w14:paraId="0605CCF6" w14:textId="77777777" w:rsidR="008141CB" w:rsidRPr="00C13C00" w:rsidRDefault="008141CB" w:rsidP="008141CB">
      <w:pPr>
        <w:rPr>
          <w:b/>
          <w:bCs/>
          <w:sz w:val="22"/>
          <w:szCs w:val="22"/>
        </w:rPr>
      </w:pPr>
      <w:r w:rsidRPr="00C13C00">
        <w:rPr>
          <w:b/>
          <w:bCs/>
          <w:sz w:val="22"/>
          <w:szCs w:val="22"/>
        </w:rPr>
        <w:t>Positieve punten</w:t>
      </w:r>
    </w:p>
    <w:tbl>
      <w:tblPr>
        <w:tblStyle w:val="Tabelraster"/>
        <w:tblW w:w="0" w:type="auto"/>
        <w:tblLook w:val="04A0" w:firstRow="1" w:lastRow="0" w:firstColumn="1" w:lastColumn="0" w:noHBand="0" w:noVBand="1"/>
      </w:tblPr>
      <w:tblGrid>
        <w:gridCol w:w="5900"/>
        <w:gridCol w:w="3162"/>
      </w:tblGrid>
      <w:tr w:rsidR="008141CB" w:rsidRPr="00C13C00" w14:paraId="5054D1B8" w14:textId="77777777" w:rsidTr="00A267CF">
        <w:tc>
          <w:tcPr>
            <w:tcW w:w="5900" w:type="dxa"/>
          </w:tcPr>
          <w:p w14:paraId="2794B2D7" w14:textId="77777777" w:rsidR="008141CB" w:rsidRPr="00C13C00" w:rsidRDefault="008141CB" w:rsidP="00383237">
            <w:pPr>
              <w:rPr>
                <w:rFonts w:ascii="Arial" w:hAnsi="Arial" w:cs="Arial"/>
                <w:b/>
                <w:bCs/>
                <w:sz w:val="22"/>
                <w:szCs w:val="22"/>
              </w:rPr>
            </w:pPr>
            <w:r w:rsidRPr="00C13C00">
              <w:rPr>
                <w:rFonts w:ascii="Arial" w:hAnsi="Arial" w:cs="Arial"/>
                <w:b/>
                <w:bCs/>
                <w:sz w:val="22"/>
                <w:szCs w:val="22"/>
              </w:rPr>
              <w:t xml:space="preserve">Reactie </w:t>
            </w:r>
          </w:p>
        </w:tc>
        <w:tc>
          <w:tcPr>
            <w:tcW w:w="3162" w:type="dxa"/>
          </w:tcPr>
          <w:p w14:paraId="0E9DA1CC" w14:textId="77777777" w:rsidR="008141CB" w:rsidRPr="00C13C00" w:rsidRDefault="008141CB" w:rsidP="00383237">
            <w:pPr>
              <w:rPr>
                <w:rFonts w:ascii="Arial" w:hAnsi="Arial" w:cs="Arial"/>
                <w:b/>
                <w:bCs/>
                <w:sz w:val="22"/>
                <w:szCs w:val="22"/>
              </w:rPr>
            </w:pPr>
            <w:r w:rsidRPr="00C13C00">
              <w:rPr>
                <w:rFonts w:ascii="Arial" w:hAnsi="Arial" w:cs="Arial"/>
                <w:b/>
                <w:bCs/>
                <w:sz w:val="22"/>
                <w:szCs w:val="22"/>
              </w:rPr>
              <w:t>Antwoord/Actie</w:t>
            </w:r>
          </w:p>
        </w:tc>
      </w:tr>
      <w:tr w:rsidR="008141CB" w:rsidRPr="00C13C00" w14:paraId="23B3817E" w14:textId="77777777" w:rsidTr="00A267CF">
        <w:tc>
          <w:tcPr>
            <w:tcW w:w="5900" w:type="dxa"/>
          </w:tcPr>
          <w:p w14:paraId="60FE6C0A" w14:textId="77777777" w:rsidR="008141CB" w:rsidRPr="00C13C00" w:rsidRDefault="008141CB" w:rsidP="00383237">
            <w:pPr>
              <w:rPr>
                <w:rFonts w:ascii="Arial" w:hAnsi="Arial" w:cs="Arial"/>
                <w:sz w:val="22"/>
                <w:szCs w:val="22"/>
              </w:rPr>
            </w:pPr>
            <w:r w:rsidRPr="00C13C00">
              <w:rPr>
                <w:rFonts w:ascii="Arial" w:hAnsi="Arial" w:cs="Arial"/>
                <w:sz w:val="22"/>
                <w:szCs w:val="22"/>
              </w:rPr>
              <w:t>Fijn dat er iets gaat gebeuren we kijken uit naar de sloop. Mooi plan.</w:t>
            </w:r>
          </w:p>
        </w:tc>
        <w:tc>
          <w:tcPr>
            <w:tcW w:w="3162" w:type="dxa"/>
          </w:tcPr>
          <w:p w14:paraId="1B83A090" w14:textId="77777777" w:rsidR="008141CB" w:rsidRPr="00C13C00" w:rsidRDefault="008141CB" w:rsidP="00383237">
            <w:pPr>
              <w:rPr>
                <w:rFonts w:ascii="Arial" w:hAnsi="Arial" w:cs="Arial"/>
                <w:b/>
                <w:bCs/>
                <w:sz w:val="22"/>
                <w:szCs w:val="22"/>
              </w:rPr>
            </w:pPr>
          </w:p>
        </w:tc>
      </w:tr>
    </w:tbl>
    <w:p w14:paraId="244EE041" w14:textId="77777777" w:rsidR="008141CB" w:rsidRPr="00384B77" w:rsidRDefault="008141CB" w:rsidP="008141CB">
      <w:pPr>
        <w:rPr>
          <w:b/>
          <w:bCs/>
        </w:rPr>
      </w:pPr>
    </w:p>
    <w:p w14:paraId="21AC4902" w14:textId="077CAE0E" w:rsidR="008141CB" w:rsidRDefault="00250E83" w:rsidP="008141CB">
      <w:pPr>
        <w:spacing w:line="264" w:lineRule="auto"/>
        <w:rPr>
          <w:bCs/>
          <w:sz w:val="22"/>
          <w:szCs w:val="22"/>
        </w:rPr>
      </w:pPr>
      <w:r>
        <w:rPr>
          <w:bCs/>
          <w:sz w:val="22"/>
          <w:szCs w:val="22"/>
        </w:rPr>
        <w:t>Vragen va</w:t>
      </w:r>
      <w:r w:rsidR="00C13C00">
        <w:rPr>
          <w:bCs/>
          <w:sz w:val="22"/>
          <w:szCs w:val="22"/>
        </w:rPr>
        <w:t>nuit de participatiegroep zijn:</w:t>
      </w:r>
    </w:p>
    <w:p w14:paraId="4DC3EA8D" w14:textId="68519761" w:rsidR="00BC3D1D" w:rsidRDefault="00BC3D1D" w:rsidP="00BC3D1D">
      <w:pPr>
        <w:pStyle w:val="Lijstalinea"/>
        <w:numPr>
          <w:ilvl w:val="0"/>
          <w:numId w:val="6"/>
        </w:numPr>
        <w:spacing w:line="264" w:lineRule="auto"/>
        <w:rPr>
          <w:bCs/>
          <w:sz w:val="22"/>
          <w:szCs w:val="22"/>
        </w:rPr>
      </w:pPr>
      <w:r>
        <w:rPr>
          <w:bCs/>
          <w:sz w:val="22"/>
          <w:szCs w:val="22"/>
        </w:rPr>
        <w:t>Wordt de beplanting in de straat in zijn geheel aangepakt?</w:t>
      </w:r>
    </w:p>
    <w:p w14:paraId="79992640" w14:textId="059CE797" w:rsidR="0049013A" w:rsidRDefault="00302E71" w:rsidP="0049013A">
      <w:pPr>
        <w:pStyle w:val="Lijstalinea"/>
        <w:spacing w:line="264" w:lineRule="auto"/>
        <w:ind w:left="360"/>
        <w:rPr>
          <w:bCs/>
          <w:i/>
          <w:iCs/>
          <w:sz w:val="22"/>
          <w:szCs w:val="22"/>
        </w:rPr>
      </w:pPr>
      <w:r>
        <w:rPr>
          <w:bCs/>
          <w:i/>
          <w:iCs/>
          <w:sz w:val="22"/>
          <w:szCs w:val="22"/>
        </w:rPr>
        <w:t>De gemeente is nog niet zover met de uitwerking. In een later stadium bespreken we dit.</w:t>
      </w:r>
    </w:p>
    <w:p w14:paraId="4AF5CAA4" w14:textId="20C4517C" w:rsidR="00302E71" w:rsidRDefault="00CB59C5" w:rsidP="00302E71">
      <w:pPr>
        <w:pStyle w:val="Lijstalinea"/>
        <w:numPr>
          <w:ilvl w:val="0"/>
          <w:numId w:val="6"/>
        </w:numPr>
        <w:spacing w:line="264" w:lineRule="auto"/>
        <w:rPr>
          <w:bCs/>
          <w:sz w:val="22"/>
          <w:szCs w:val="22"/>
        </w:rPr>
      </w:pPr>
      <w:r>
        <w:rPr>
          <w:bCs/>
          <w:sz w:val="22"/>
          <w:szCs w:val="22"/>
        </w:rPr>
        <w:t>Volgens een bewoner moet de riolering worden aangepast.</w:t>
      </w:r>
    </w:p>
    <w:p w14:paraId="362104B1" w14:textId="5E889D31" w:rsidR="00CB59C5" w:rsidRDefault="008104E9" w:rsidP="00CB59C5">
      <w:pPr>
        <w:pStyle w:val="Lijstalinea"/>
        <w:spacing w:line="264" w:lineRule="auto"/>
        <w:ind w:left="360"/>
        <w:rPr>
          <w:bCs/>
          <w:i/>
          <w:iCs/>
          <w:sz w:val="22"/>
          <w:szCs w:val="22"/>
        </w:rPr>
      </w:pPr>
      <w:r>
        <w:rPr>
          <w:bCs/>
          <w:i/>
          <w:iCs/>
          <w:sz w:val="22"/>
          <w:szCs w:val="22"/>
        </w:rPr>
        <w:t xml:space="preserve">Planning is dat de straat </w:t>
      </w:r>
      <w:r w:rsidR="00031453">
        <w:rPr>
          <w:bCs/>
          <w:i/>
          <w:iCs/>
          <w:sz w:val="22"/>
          <w:szCs w:val="22"/>
        </w:rPr>
        <w:t xml:space="preserve">zoveel mogelijk </w:t>
      </w:r>
      <w:r>
        <w:rPr>
          <w:bCs/>
          <w:i/>
          <w:iCs/>
          <w:sz w:val="22"/>
          <w:szCs w:val="22"/>
        </w:rPr>
        <w:t>maar één keer opengelegd wordt.</w:t>
      </w:r>
    </w:p>
    <w:p w14:paraId="2FF86283" w14:textId="77777777" w:rsidR="008104E9" w:rsidRDefault="008104E9" w:rsidP="002A1DBF">
      <w:pPr>
        <w:spacing w:line="264" w:lineRule="auto"/>
        <w:rPr>
          <w:bCs/>
          <w:sz w:val="22"/>
          <w:szCs w:val="22"/>
        </w:rPr>
      </w:pPr>
    </w:p>
    <w:p w14:paraId="3774C28A" w14:textId="404AEBC1" w:rsidR="002A1DBF" w:rsidRDefault="002A1DBF" w:rsidP="002A1DBF">
      <w:pPr>
        <w:spacing w:line="264" w:lineRule="auto"/>
        <w:rPr>
          <w:bCs/>
          <w:sz w:val="22"/>
          <w:szCs w:val="22"/>
        </w:rPr>
      </w:pPr>
      <w:r>
        <w:rPr>
          <w:bCs/>
          <w:sz w:val="22"/>
          <w:szCs w:val="22"/>
        </w:rPr>
        <w:t>Vraag vanuit de gemeente en woCom:</w:t>
      </w:r>
    </w:p>
    <w:p w14:paraId="4CA56E09" w14:textId="428CD845" w:rsidR="002A1DBF" w:rsidRPr="00D54428" w:rsidRDefault="00D54428" w:rsidP="002A1DBF">
      <w:pPr>
        <w:pStyle w:val="Lijstalinea"/>
        <w:numPr>
          <w:ilvl w:val="0"/>
          <w:numId w:val="6"/>
        </w:numPr>
        <w:spacing w:line="264" w:lineRule="auto"/>
        <w:rPr>
          <w:bCs/>
          <w:i/>
          <w:iCs/>
          <w:sz w:val="22"/>
          <w:szCs w:val="22"/>
        </w:rPr>
      </w:pPr>
      <w:r w:rsidRPr="00D54428">
        <w:rPr>
          <w:bCs/>
          <w:i/>
          <w:iCs/>
          <w:sz w:val="22"/>
          <w:szCs w:val="22"/>
        </w:rPr>
        <w:t>Wat vindt de participatiegroep als we de in</w:t>
      </w:r>
      <w:r w:rsidR="008F69EA">
        <w:rPr>
          <w:bCs/>
          <w:i/>
          <w:iCs/>
          <w:sz w:val="22"/>
          <w:szCs w:val="22"/>
        </w:rPr>
        <w:t>stekers</w:t>
      </w:r>
      <w:r w:rsidRPr="00D54428">
        <w:rPr>
          <w:bCs/>
          <w:i/>
          <w:iCs/>
          <w:sz w:val="22"/>
          <w:szCs w:val="22"/>
        </w:rPr>
        <w:t xml:space="preserve"> verleggen, zodat ze tegenover bestaande uitritten aangelegd worden?</w:t>
      </w:r>
    </w:p>
    <w:p w14:paraId="51BEE8BB" w14:textId="192494DE" w:rsidR="00D54428" w:rsidRDefault="00390C3B" w:rsidP="00D54428">
      <w:pPr>
        <w:pStyle w:val="Lijstalinea"/>
        <w:spacing w:line="264" w:lineRule="auto"/>
        <w:ind w:left="360"/>
        <w:rPr>
          <w:bCs/>
          <w:sz w:val="22"/>
          <w:szCs w:val="22"/>
        </w:rPr>
      </w:pPr>
      <w:r>
        <w:rPr>
          <w:bCs/>
          <w:sz w:val="22"/>
          <w:szCs w:val="22"/>
        </w:rPr>
        <w:t>De participatiegroep</w:t>
      </w:r>
      <w:r w:rsidR="00F04976">
        <w:rPr>
          <w:bCs/>
          <w:sz w:val="22"/>
          <w:szCs w:val="22"/>
        </w:rPr>
        <w:t xml:space="preserve"> vindt het fijn als de instekers verschuiven.</w:t>
      </w:r>
    </w:p>
    <w:p w14:paraId="587CA500" w14:textId="77777777" w:rsidR="00F04976" w:rsidRDefault="00F04976" w:rsidP="00F04976">
      <w:pPr>
        <w:spacing w:line="264" w:lineRule="auto"/>
        <w:rPr>
          <w:bCs/>
          <w:sz w:val="22"/>
          <w:szCs w:val="22"/>
        </w:rPr>
      </w:pPr>
    </w:p>
    <w:p w14:paraId="48C2E2AD" w14:textId="09438F14" w:rsidR="00BE4F56" w:rsidRDefault="00BE4F56" w:rsidP="00BE4F56">
      <w:pPr>
        <w:pStyle w:val="Lijstalinea"/>
        <w:numPr>
          <w:ilvl w:val="0"/>
          <w:numId w:val="4"/>
        </w:numPr>
        <w:spacing w:line="264" w:lineRule="auto"/>
        <w:rPr>
          <w:b/>
          <w:sz w:val="22"/>
          <w:szCs w:val="22"/>
        </w:rPr>
      </w:pPr>
      <w:r>
        <w:rPr>
          <w:b/>
          <w:sz w:val="22"/>
          <w:szCs w:val="22"/>
        </w:rPr>
        <w:t>Ontwerpbestemmingsplan in de maak</w:t>
      </w:r>
    </w:p>
    <w:p w14:paraId="19C23466" w14:textId="02C7D8C9" w:rsidR="00BE4F56" w:rsidRDefault="003F605F" w:rsidP="00BE4F56">
      <w:pPr>
        <w:pStyle w:val="Lijstalinea"/>
        <w:spacing w:line="264" w:lineRule="auto"/>
        <w:ind w:left="360"/>
        <w:rPr>
          <w:bCs/>
          <w:sz w:val="22"/>
          <w:szCs w:val="22"/>
        </w:rPr>
      </w:pPr>
      <w:r>
        <w:rPr>
          <w:bCs/>
          <w:sz w:val="22"/>
          <w:szCs w:val="22"/>
        </w:rPr>
        <w:t>Een bestemmingsplan bepaalt wat er in een gemeente met de ruimte mag gebeuren. In een bestemmingsplan staat of en hoe er gebouwd mag worden.</w:t>
      </w:r>
      <w:r w:rsidR="00E74A1F">
        <w:rPr>
          <w:bCs/>
          <w:sz w:val="22"/>
          <w:szCs w:val="22"/>
        </w:rPr>
        <w:t xml:space="preserve"> Er staan ook veel regels in, die ook al in het </w:t>
      </w:r>
      <w:proofErr w:type="spellStart"/>
      <w:r w:rsidR="00E74A1F">
        <w:rPr>
          <w:bCs/>
          <w:sz w:val="22"/>
          <w:szCs w:val="22"/>
        </w:rPr>
        <w:t>komplan</w:t>
      </w:r>
      <w:proofErr w:type="spellEnd"/>
      <w:r w:rsidR="00E74A1F">
        <w:rPr>
          <w:bCs/>
          <w:sz w:val="22"/>
          <w:szCs w:val="22"/>
        </w:rPr>
        <w:t xml:space="preserve"> Lieshout staan.</w:t>
      </w:r>
    </w:p>
    <w:p w14:paraId="31CBDD63" w14:textId="6F658F0D" w:rsidR="005D4823" w:rsidRDefault="00FD41FB" w:rsidP="00BE4F56">
      <w:pPr>
        <w:pStyle w:val="Lijstalinea"/>
        <w:spacing w:line="264" w:lineRule="auto"/>
        <w:ind w:left="360"/>
        <w:rPr>
          <w:bCs/>
          <w:sz w:val="22"/>
          <w:szCs w:val="22"/>
        </w:rPr>
      </w:pPr>
      <w:r>
        <w:rPr>
          <w:bCs/>
          <w:sz w:val="22"/>
          <w:szCs w:val="22"/>
        </w:rPr>
        <w:t xml:space="preserve">Het concept ontwerpbestemmingsplan </w:t>
      </w:r>
      <w:r w:rsidR="005D4823">
        <w:rPr>
          <w:bCs/>
          <w:sz w:val="22"/>
          <w:szCs w:val="22"/>
        </w:rPr>
        <w:t xml:space="preserve"> </w:t>
      </w:r>
      <w:r w:rsidR="007345B0">
        <w:rPr>
          <w:bCs/>
          <w:sz w:val="22"/>
          <w:szCs w:val="22"/>
        </w:rPr>
        <w:t>gaat eerst nog naar de provincie, het waterschap en de veiligheidsregio.</w:t>
      </w:r>
      <w:r>
        <w:rPr>
          <w:bCs/>
          <w:sz w:val="22"/>
          <w:szCs w:val="22"/>
        </w:rPr>
        <w:t xml:space="preserve"> Daarna komt het ontwerpbestemmingsplan ter inzage. </w:t>
      </w:r>
    </w:p>
    <w:p w14:paraId="5AD02120" w14:textId="77777777" w:rsidR="00053B11" w:rsidRDefault="00053B11" w:rsidP="00BE4F56">
      <w:pPr>
        <w:pStyle w:val="Lijstalinea"/>
        <w:spacing w:line="264" w:lineRule="auto"/>
        <w:ind w:left="360"/>
        <w:rPr>
          <w:bCs/>
          <w:sz w:val="22"/>
          <w:szCs w:val="22"/>
        </w:rPr>
      </w:pPr>
    </w:p>
    <w:p w14:paraId="27925573" w14:textId="04380461" w:rsidR="00053B11" w:rsidRDefault="00053B11" w:rsidP="00BE4F56">
      <w:pPr>
        <w:pStyle w:val="Lijstalinea"/>
        <w:spacing w:line="264" w:lineRule="auto"/>
        <w:ind w:left="360"/>
        <w:rPr>
          <w:bCs/>
          <w:sz w:val="22"/>
          <w:szCs w:val="22"/>
        </w:rPr>
      </w:pPr>
      <w:r>
        <w:rPr>
          <w:bCs/>
          <w:sz w:val="22"/>
          <w:szCs w:val="22"/>
        </w:rPr>
        <w:t>Vraag vanuit de participatiegroep:</w:t>
      </w:r>
    </w:p>
    <w:p w14:paraId="2842B2DE" w14:textId="63132E38" w:rsidR="00053B11" w:rsidRDefault="00025965" w:rsidP="00053B11">
      <w:pPr>
        <w:pStyle w:val="Lijstalinea"/>
        <w:numPr>
          <w:ilvl w:val="0"/>
          <w:numId w:val="6"/>
        </w:numPr>
        <w:spacing w:line="264" w:lineRule="auto"/>
        <w:rPr>
          <w:bCs/>
          <w:sz w:val="22"/>
          <w:szCs w:val="22"/>
        </w:rPr>
      </w:pPr>
      <w:r>
        <w:rPr>
          <w:bCs/>
          <w:sz w:val="22"/>
          <w:szCs w:val="22"/>
        </w:rPr>
        <w:t>Is de stikstofproblematiek van invloed op dit project?</w:t>
      </w:r>
    </w:p>
    <w:p w14:paraId="5F01755D" w14:textId="1BB56201" w:rsidR="00025965" w:rsidRDefault="00355848" w:rsidP="00025965">
      <w:pPr>
        <w:pStyle w:val="Lijstalinea"/>
        <w:spacing w:line="264" w:lineRule="auto"/>
        <w:ind w:left="360"/>
        <w:rPr>
          <w:bCs/>
          <w:i/>
          <w:iCs/>
          <w:sz w:val="22"/>
          <w:szCs w:val="22"/>
        </w:rPr>
      </w:pPr>
      <w:r>
        <w:rPr>
          <w:bCs/>
          <w:i/>
          <w:iCs/>
          <w:sz w:val="22"/>
          <w:szCs w:val="22"/>
        </w:rPr>
        <w:t>Vooralsnog zijn er geen problemen. Binnen de gemeente is geen signaal ontvangen, dat de stikstofproblematiek voor vertraging gaat zorgen.</w:t>
      </w:r>
    </w:p>
    <w:p w14:paraId="21BA7ACB" w14:textId="77777777" w:rsidR="00355848" w:rsidRDefault="00355848" w:rsidP="00355848">
      <w:pPr>
        <w:spacing w:line="264" w:lineRule="auto"/>
        <w:rPr>
          <w:bCs/>
          <w:i/>
          <w:iCs/>
          <w:sz w:val="22"/>
          <w:szCs w:val="22"/>
        </w:rPr>
      </w:pPr>
    </w:p>
    <w:p w14:paraId="2B1DA046" w14:textId="14E2BF25" w:rsidR="00355848" w:rsidRDefault="001D511E" w:rsidP="00355848">
      <w:pPr>
        <w:pStyle w:val="Lijstalinea"/>
        <w:numPr>
          <w:ilvl w:val="0"/>
          <w:numId w:val="4"/>
        </w:numPr>
        <w:spacing w:line="264" w:lineRule="auto"/>
        <w:rPr>
          <w:b/>
          <w:sz w:val="22"/>
          <w:szCs w:val="22"/>
        </w:rPr>
      </w:pPr>
      <w:r>
        <w:rPr>
          <w:b/>
          <w:sz w:val="22"/>
          <w:szCs w:val="22"/>
        </w:rPr>
        <w:t>Ontwerpbestemmingsplan ter inzage</w:t>
      </w:r>
    </w:p>
    <w:p w14:paraId="76DE25B5" w14:textId="50BBC96C" w:rsidR="001D511E" w:rsidRDefault="00FF4EFF" w:rsidP="001D511E">
      <w:pPr>
        <w:pStyle w:val="Lijstalinea"/>
        <w:spacing w:line="264" w:lineRule="auto"/>
        <w:ind w:left="360"/>
        <w:rPr>
          <w:bCs/>
          <w:sz w:val="22"/>
          <w:szCs w:val="22"/>
        </w:rPr>
      </w:pPr>
      <w:r>
        <w:rPr>
          <w:bCs/>
          <w:sz w:val="22"/>
          <w:szCs w:val="22"/>
        </w:rPr>
        <w:t xml:space="preserve">We verwerken de reacties </w:t>
      </w:r>
      <w:r w:rsidR="001D511E">
        <w:rPr>
          <w:bCs/>
          <w:sz w:val="22"/>
          <w:szCs w:val="22"/>
        </w:rPr>
        <w:t>van de provincie, het waterschap en de veiligheidsregio</w:t>
      </w:r>
      <w:r>
        <w:rPr>
          <w:bCs/>
          <w:sz w:val="22"/>
          <w:szCs w:val="22"/>
        </w:rPr>
        <w:t xml:space="preserve"> in het ontwerpbestemmingsplan. Daarna leggen we het </w:t>
      </w:r>
      <w:r w:rsidR="00FD41FB">
        <w:rPr>
          <w:bCs/>
          <w:sz w:val="22"/>
          <w:szCs w:val="22"/>
        </w:rPr>
        <w:t>ontwerpbestemmings</w:t>
      </w:r>
      <w:r>
        <w:rPr>
          <w:bCs/>
          <w:sz w:val="22"/>
          <w:szCs w:val="22"/>
        </w:rPr>
        <w:t>plan ter inzage.</w:t>
      </w:r>
      <w:r w:rsidR="00B2103E">
        <w:rPr>
          <w:bCs/>
          <w:sz w:val="22"/>
          <w:szCs w:val="22"/>
        </w:rPr>
        <w:t xml:space="preserve"> Het plan ligt 6 weken ter inzage. In deze periode </w:t>
      </w:r>
      <w:r w:rsidR="00FD41FB">
        <w:rPr>
          <w:bCs/>
          <w:sz w:val="22"/>
          <w:szCs w:val="22"/>
        </w:rPr>
        <w:t xml:space="preserve">kunnen er </w:t>
      </w:r>
      <w:r w:rsidR="00B2103E">
        <w:rPr>
          <w:bCs/>
          <w:sz w:val="22"/>
          <w:szCs w:val="22"/>
        </w:rPr>
        <w:t xml:space="preserve"> zienswijze</w:t>
      </w:r>
      <w:r w:rsidR="00FD41FB">
        <w:rPr>
          <w:bCs/>
          <w:sz w:val="22"/>
          <w:szCs w:val="22"/>
        </w:rPr>
        <w:t>(n) worden ingediend.</w:t>
      </w:r>
      <w:r w:rsidR="00B2103E">
        <w:rPr>
          <w:bCs/>
          <w:sz w:val="22"/>
          <w:szCs w:val="22"/>
        </w:rPr>
        <w:t xml:space="preserve"> </w:t>
      </w:r>
      <w:r w:rsidR="00C64052">
        <w:rPr>
          <w:bCs/>
          <w:sz w:val="22"/>
          <w:szCs w:val="22"/>
        </w:rPr>
        <w:t>Een zienswijze wordt meegenomen in het plan of schriftelijk met onderbouwing afgewezen.</w:t>
      </w:r>
      <w:r w:rsidR="00441D85">
        <w:rPr>
          <w:bCs/>
          <w:sz w:val="22"/>
          <w:szCs w:val="22"/>
        </w:rPr>
        <w:t xml:space="preserve"> Hierna</w:t>
      </w:r>
      <w:r w:rsidR="00864C1E">
        <w:rPr>
          <w:bCs/>
          <w:sz w:val="22"/>
          <w:szCs w:val="22"/>
        </w:rPr>
        <w:t xml:space="preserve"> </w:t>
      </w:r>
      <w:r w:rsidR="00A73BA3">
        <w:rPr>
          <w:bCs/>
          <w:sz w:val="22"/>
          <w:szCs w:val="22"/>
        </w:rPr>
        <w:t>gaat het plan naar de gemeenteraad voor vaststelling.</w:t>
      </w:r>
      <w:r w:rsidR="003A2C00">
        <w:rPr>
          <w:bCs/>
          <w:sz w:val="22"/>
          <w:szCs w:val="22"/>
        </w:rPr>
        <w:t xml:space="preserve"> </w:t>
      </w:r>
      <w:r w:rsidR="00FD41FB">
        <w:rPr>
          <w:bCs/>
          <w:sz w:val="22"/>
          <w:szCs w:val="22"/>
        </w:rPr>
        <w:t xml:space="preserve">Deze schriftelijke onderbouwing (responsnota) zit bij de stukken voor vaststelling van het bestemmingsplan door de gemeenteraad. </w:t>
      </w:r>
      <w:r w:rsidR="003A2C00">
        <w:rPr>
          <w:bCs/>
          <w:sz w:val="22"/>
          <w:szCs w:val="22"/>
        </w:rPr>
        <w:t xml:space="preserve">Bent u het niet eens met </w:t>
      </w:r>
      <w:r w:rsidR="00FD41FB">
        <w:rPr>
          <w:bCs/>
          <w:sz w:val="22"/>
          <w:szCs w:val="22"/>
        </w:rPr>
        <w:t xml:space="preserve">het vastgestelde bestemmingsplan door de gemeenteraad, </w:t>
      </w:r>
      <w:r w:rsidR="00477484">
        <w:rPr>
          <w:bCs/>
          <w:sz w:val="22"/>
          <w:szCs w:val="22"/>
        </w:rPr>
        <w:t xml:space="preserve"> dan kunt in beroep bij de Raad van State.</w:t>
      </w:r>
    </w:p>
    <w:p w14:paraId="449029E4" w14:textId="77777777" w:rsidR="00477484" w:rsidRDefault="00477484" w:rsidP="001D511E">
      <w:pPr>
        <w:pStyle w:val="Lijstalinea"/>
        <w:spacing w:line="264" w:lineRule="auto"/>
        <w:ind w:left="360"/>
        <w:rPr>
          <w:bCs/>
          <w:sz w:val="22"/>
          <w:szCs w:val="22"/>
        </w:rPr>
      </w:pPr>
    </w:p>
    <w:p w14:paraId="0503776E" w14:textId="4F2B1CD5" w:rsidR="00FD41FB" w:rsidRDefault="000039AF" w:rsidP="001D511E">
      <w:pPr>
        <w:pStyle w:val="Lijstalinea"/>
        <w:spacing w:line="264" w:lineRule="auto"/>
        <w:ind w:left="360"/>
        <w:rPr>
          <w:bCs/>
          <w:sz w:val="22"/>
          <w:szCs w:val="22"/>
        </w:rPr>
      </w:pPr>
      <w:r>
        <w:rPr>
          <w:bCs/>
          <w:sz w:val="22"/>
          <w:szCs w:val="22"/>
        </w:rPr>
        <w:t xml:space="preserve">Het ontwerpbestemmingsplan is een groot document met </w:t>
      </w:r>
      <w:r w:rsidR="00FD41FB">
        <w:rPr>
          <w:bCs/>
          <w:sz w:val="22"/>
          <w:szCs w:val="22"/>
        </w:rPr>
        <w:t>veel</w:t>
      </w:r>
      <w:r>
        <w:rPr>
          <w:bCs/>
          <w:sz w:val="22"/>
          <w:szCs w:val="22"/>
        </w:rPr>
        <w:t xml:space="preserve"> regels. We nemen dit niet gezamenlijk door. De leden van de participatiegroep</w:t>
      </w:r>
      <w:r w:rsidR="00170FFE">
        <w:rPr>
          <w:bCs/>
          <w:sz w:val="22"/>
          <w:szCs w:val="22"/>
        </w:rPr>
        <w:t xml:space="preserve"> kunnen hun vragen stellen aan de medewerkers van de gemeente en woCom.</w:t>
      </w:r>
      <w:r w:rsidR="0086739A">
        <w:rPr>
          <w:bCs/>
          <w:sz w:val="22"/>
          <w:szCs w:val="22"/>
        </w:rPr>
        <w:t xml:space="preserve"> </w:t>
      </w:r>
    </w:p>
    <w:p w14:paraId="5FD9A27E" w14:textId="18FFBD91" w:rsidR="00FD41FB" w:rsidRDefault="00FD41FB" w:rsidP="001D511E">
      <w:pPr>
        <w:pStyle w:val="Lijstalinea"/>
        <w:spacing w:line="264" w:lineRule="auto"/>
        <w:ind w:left="360"/>
        <w:rPr>
          <w:bCs/>
          <w:sz w:val="22"/>
          <w:szCs w:val="22"/>
        </w:rPr>
      </w:pPr>
    </w:p>
    <w:p w14:paraId="26182C95" w14:textId="23142A77" w:rsidR="00FD41FB" w:rsidRDefault="00FD41FB" w:rsidP="001D511E">
      <w:pPr>
        <w:pStyle w:val="Lijstalinea"/>
        <w:spacing w:line="264" w:lineRule="auto"/>
        <w:ind w:left="360"/>
        <w:rPr>
          <w:bCs/>
          <w:sz w:val="22"/>
          <w:szCs w:val="22"/>
        </w:rPr>
      </w:pPr>
      <w:r>
        <w:rPr>
          <w:bCs/>
          <w:sz w:val="22"/>
          <w:szCs w:val="22"/>
        </w:rPr>
        <w:t xml:space="preserve">In het overleg zijn de volgende (proces)afspraken gemaakt: </w:t>
      </w:r>
    </w:p>
    <w:p w14:paraId="50CF30B7" w14:textId="61296D29" w:rsidR="00477484" w:rsidRDefault="00477484" w:rsidP="001D511E">
      <w:pPr>
        <w:pStyle w:val="Lijstalinea"/>
        <w:spacing w:line="264" w:lineRule="auto"/>
        <w:ind w:left="360"/>
        <w:rPr>
          <w:bCs/>
          <w:sz w:val="22"/>
          <w:szCs w:val="22"/>
        </w:rPr>
      </w:pPr>
    </w:p>
    <w:p w14:paraId="17D8F113" w14:textId="32E6C256" w:rsidR="00C00484" w:rsidRDefault="00C00484" w:rsidP="001D511E">
      <w:pPr>
        <w:pStyle w:val="Lijstalinea"/>
        <w:spacing w:line="264" w:lineRule="auto"/>
        <w:ind w:left="360"/>
        <w:rPr>
          <w:bCs/>
          <w:sz w:val="22"/>
          <w:szCs w:val="22"/>
        </w:rPr>
      </w:pPr>
      <w:r>
        <w:rPr>
          <w:bCs/>
          <w:sz w:val="22"/>
          <w:szCs w:val="22"/>
        </w:rPr>
        <w:t>Neemt de gemeente zienswijze</w:t>
      </w:r>
      <w:r w:rsidR="009B1832">
        <w:rPr>
          <w:bCs/>
          <w:sz w:val="22"/>
          <w:szCs w:val="22"/>
        </w:rPr>
        <w:t>n</w:t>
      </w:r>
      <w:r>
        <w:rPr>
          <w:bCs/>
          <w:sz w:val="22"/>
          <w:szCs w:val="22"/>
        </w:rPr>
        <w:t xml:space="preserve"> over en wordt het plan aangepast, ontvangen jullie hierover een bericht.</w:t>
      </w:r>
    </w:p>
    <w:p w14:paraId="56519610" w14:textId="6C272661" w:rsidR="00C00484" w:rsidRDefault="00EE7EAA" w:rsidP="001D511E">
      <w:pPr>
        <w:pStyle w:val="Lijstalinea"/>
        <w:spacing w:line="264" w:lineRule="auto"/>
        <w:ind w:left="360"/>
        <w:rPr>
          <w:bCs/>
          <w:sz w:val="22"/>
          <w:szCs w:val="22"/>
        </w:rPr>
      </w:pPr>
      <w:r>
        <w:rPr>
          <w:bCs/>
          <w:sz w:val="22"/>
          <w:szCs w:val="22"/>
        </w:rPr>
        <w:t>We informeren de participatiegroep</w:t>
      </w:r>
      <w:r w:rsidR="00D510AA">
        <w:rPr>
          <w:bCs/>
          <w:sz w:val="22"/>
          <w:szCs w:val="22"/>
        </w:rPr>
        <w:t xml:space="preserve"> of er bezwaren zijn ingediend. Het is niet bekend hoe de Raad van State beroepen behandeld, of dit per beroep is of</w:t>
      </w:r>
      <w:r w:rsidR="009B1832">
        <w:rPr>
          <w:bCs/>
          <w:sz w:val="22"/>
          <w:szCs w:val="22"/>
        </w:rPr>
        <w:t xml:space="preserve"> gezamenlijk voor het plan.</w:t>
      </w:r>
    </w:p>
    <w:p w14:paraId="4339CEC1" w14:textId="489228DA" w:rsidR="00A82ACC" w:rsidRDefault="00A82ACC" w:rsidP="00A82ACC">
      <w:pPr>
        <w:pStyle w:val="Lijstalinea"/>
        <w:numPr>
          <w:ilvl w:val="0"/>
          <w:numId w:val="7"/>
        </w:numPr>
        <w:spacing w:line="264" w:lineRule="auto"/>
        <w:rPr>
          <w:bCs/>
          <w:sz w:val="22"/>
          <w:szCs w:val="22"/>
        </w:rPr>
      </w:pPr>
      <w:r>
        <w:rPr>
          <w:bCs/>
          <w:sz w:val="22"/>
          <w:szCs w:val="22"/>
        </w:rPr>
        <w:t>De participatiegroep krijgt een terugkoppeling (per e-mail) over de verplaatsing van de inprikkers;</w:t>
      </w:r>
    </w:p>
    <w:p w14:paraId="2A3603D2" w14:textId="6320818B" w:rsidR="00A82ACC" w:rsidRDefault="00A82ACC" w:rsidP="00A82ACC">
      <w:pPr>
        <w:pStyle w:val="Lijstalinea"/>
        <w:numPr>
          <w:ilvl w:val="0"/>
          <w:numId w:val="7"/>
        </w:numPr>
        <w:spacing w:line="264" w:lineRule="auto"/>
        <w:rPr>
          <w:bCs/>
          <w:sz w:val="22"/>
          <w:szCs w:val="22"/>
        </w:rPr>
      </w:pPr>
      <w:r>
        <w:rPr>
          <w:bCs/>
          <w:sz w:val="22"/>
          <w:szCs w:val="22"/>
        </w:rPr>
        <w:t>De participatiegroep krijgt een seintje als het ontwerpbestemmingsplan ter inzage ligt;</w:t>
      </w:r>
    </w:p>
    <w:p w14:paraId="17138491" w14:textId="7DEE3335" w:rsidR="00FD41FB" w:rsidRDefault="00FD41FB" w:rsidP="00A82ACC">
      <w:pPr>
        <w:pStyle w:val="Lijstalinea"/>
        <w:numPr>
          <w:ilvl w:val="0"/>
          <w:numId w:val="7"/>
        </w:numPr>
        <w:spacing w:line="264" w:lineRule="auto"/>
        <w:rPr>
          <w:bCs/>
          <w:sz w:val="22"/>
          <w:szCs w:val="22"/>
        </w:rPr>
      </w:pPr>
      <w:r>
        <w:rPr>
          <w:bCs/>
          <w:sz w:val="22"/>
          <w:szCs w:val="22"/>
        </w:rPr>
        <w:t>De participatiegroep wordt geïnformeerd of er zienswijzen zijn ingediend.</w:t>
      </w:r>
    </w:p>
    <w:p w14:paraId="13EA7D04" w14:textId="3A5D02FC" w:rsidR="00A82ACC" w:rsidRPr="00F37449" w:rsidRDefault="00D42465" w:rsidP="00F37449">
      <w:pPr>
        <w:pStyle w:val="Lijstalinea"/>
        <w:numPr>
          <w:ilvl w:val="0"/>
          <w:numId w:val="7"/>
        </w:numPr>
        <w:spacing w:line="264" w:lineRule="auto"/>
        <w:rPr>
          <w:bCs/>
          <w:sz w:val="22"/>
          <w:szCs w:val="22"/>
        </w:rPr>
      </w:pPr>
      <w:r>
        <w:rPr>
          <w:bCs/>
          <w:sz w:val="22"/>
          <w:szCs w:val="22"/>
        </w:rPr>
        <w:t xml:space="preserve">De participatiegroep krijgt het te horen als er een zienswijze wordt overgenomen en het plan dus bij de vaststelling wordt aangepast. </w:t>
      </w:r>
    </w:p>
    <w:p w14:paraId="319A114B" w14:textId="224A810D" w:rsidR="00C6700C" w:rsidRPr="000119D7" w:rsidRDefault="00226BEE" w:rsidP="00773B5B">
      <w:pPr>
        <w:spacing w:line="264" w:lineRule="auto"/>
        <w:rPr>
          <w:sz w:val="22"/>
          <w:szCs w:val="22"/>
        </w:rPr>
      </w:pPr>
      <w:r>
        <w:rPr>
          <w:sz w:val="22"/>
          <w:szCs w:val="22"/>
        </w:rPr>
        <w:tab/>
      </w:r>
    </w:p>
    <w:sectPr w:rsidR="00C6700C" w:rsidRPr="000119D7" w:rsidSect="00FE4E20">
      <w:headerReference w:type="default" r:id="rId7"/>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0BEB" w14:textId="77777777" w:rsidR="00EB3EBF" w:rsidRDefault="00EB3EBF" w:rsidP="00C6700C">
      <w:r>
        <w:separator/>
      </w:r>
    </w:p>
  </w:endnote>
  <w:endnote w:type="continuationSeparator" w:id="0">
    <w:p w14:paraId="7D84B305" w14:textId="77777777" w:rsidR="00EB3EBF" w:rsidRDefault="00EB3EBF" w:rsidP="00C6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D87F" w14:textId="77777777" w:rsidR="00EB3EBF" w:rsidRDefault="00EB3EBF" w:rsidP="00C6700C">
      <w:r>
        <w:separator/>
      </w:r>
    </w:p>
  </w:footnote>
  <w:footnote w:type="continuationSeparator" w:id="0">
    <w:p w14:paraId="50B6DFE0" w14:textId="77777777" w:rsidR="00EB3EBF" w:rsidRDefault="00EB3EBF" w:rsidP="00C6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F4193" w14:textId="56F7A788" w:rsidR="00C6700C" w:rsidRDefault="00EA3B1E">
    <w:pPr>
      <w:pStyle w:val="Koptekst"/>
    </w:pPr>
    <w:r>
      <w:rPr>
        <w:noProof/>
      </w:rPr>
      <w:drawing>
        <wp:inline distT="0" distB="0" distL="0" distR="0" wp14:anchorId="048C7DFA" wp14:editId="205920F1">
          <wp:extent cx="5760720" cy="97346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73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7933"/>
    <w:multiLevelType w:val="hybridMultilevel"/>
    <w:tmpl w:val="CADCE9C4"/>
    <w:lvl w:ilvl="0" w:tplc="595EE02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8A7C2B"/>
    <w:multiLevelType w:val="hybridMultilevel"/>
    <w:tmpl w:val="57CE04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7905E2"/>
    <w:multiLevelType w:val="hybridMultilevel"/>
    <w:tmpl w:val="C4AC85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0CD3430"/>
    <w:multiLevelType w:val="hybridMultilevel"/>
    <w:tmpl w:val="CEAC4D4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6D469E"/>
    <w:multiLevelType w:val="hybridMultilevel"/>
    <w:tmpl w:val="5150F1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2C45836"/>
    <w:multiLevelType w:val="hybridMultilevel"/>
    <w:tmpl w:val="F138B904"/>
    <w:lvl w:ilvl="0" w:tplc="0946FE0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1077C7D"/>
    <w:multiLevelType w:val="hybridMultilevel"/>
    <w:tmpl w:val="F83EF3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76863767">
    <w:abstractNumId w:val="6"/>
  </w:num>
  <w:num w:numId="2" w16cid:durableId="957879509">
    <w:abstractNumId w:val="0"/>
  </w:num>
  <w:num w:numId="3" w16cid:durableId="1969235326">
    <w:abstractNumId w:val="3"/>
  </w:num>
  <w:num w:numId="4" w16cid:durableId="1418597516">
    <w:abstractNumId w:val="2"/>
  </w:num>
  <w:num w:numId="5" w16cid:durableId="933243927">
    <w:abstractNumId w:val="1"/>
  </w:num>
  <w:num w:numId="6" w16cid:durableId="2003653966">
    <w:abstractNumId w:val="4"/>
  </w:num>
  <w:num w:numId="7" w16cid:durableId="2118720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0C"/>
    <w:rsid w:val="000039AF"/>
    <w:rsid w:val="000119D7"/>
    <w:rsid w:val="00025965"/>
    <w:rsid w:val="00031453"/>
    <w:rsid w:val="00053B11"/>
    <w:rsid w:val="000706C5"/>
    <w:rsid w:val="000C1E02"/>
    <w:rsid w:val="000C2313"/>
    <w:rsid w:val="000E1110"/>
    <w:rsid w:val="000E79BC"/>
    <w:rsid w:val="0011211C"/>
    <w:rsid w:val="00140F0C"/>
    <w:rsid w:val="00146995"/>
    <w:rsid w:val="00170FFE"/>
    <w:rsid w:val="001A5901"/>
    <w:rsid w:val="001D511E"/>
    <w:rsid w:val="00206DD1"/>
    <w:rsid w:val="00226BEE"/>
    <w:rsid w:val="00250E83"/>
    <w:rsid w:val="00264723"/>
    <w:rsid w:val="002A1DBF"/>
    <w:rsid w:val="002A4F9A"/>
    <w:rsid w:val="00302E71"/>
    <w:rsid w:val="00355848"/>
    <w:rsid w:val="00390C3B"/>
    <w:rsid w:val="003A2C00"/>
    <w:rsid w:val="003D59D2"/>
    <w:rsid w:val="003F0E67"/>
    <w:rsid w:val="003F22BC"/>
    <w:rsid w:val="003F605F"/>
    <w:rsid w:val="00405CBC"/>
    <w:rsid w:val="00441D85"/>
    <w:rsid w:val="004420EA"/>
    <w:rsid w:val="00450364"/>
    <w:rsid w:val="00477484"/>
    <w:rsid w:val="0049013A"/>
    <w:rsid w:val="00496CE3"/>
    <w:rsid w:val="004A3917"/>
    <w:rsid w:val="00512122"/>
    <w:rsid w:val="00521FE0"/>
    <w:rsid w:val="005366A1"/>
    <w:rsid w:val="005428E4"/>
    <w:rsid w:val="005D4823"/>
    <w:rsid w:val="005E2DEA"/>
    <w:rsid w:val="00617154"/>
    <w:rsid w:val="00681BB0"/>
    <w:rsid w:val="006C0776"/>
    <w:rsid w:val="006E4089"/>
    <w:rsid w:val="00700E81"/>
    <w:rsid w:val="007345B0"/>
    <w:rsid w:val="00747BEA"/>
    <w:rsid w:val="00773B5B"/>
    <w:rsid w:val="008104E9"/>
    <w:rsid w:val="008141CB"/>
    <w:rsid w:val="008520EE"/>
    <w:rsid w:val="00861883"/>
    <w:rsid w:val="00864C1E"/>
    <w:rsid w:val="0086739A"/>
    <w:rsid w:val="00895A23"/>
    <w:rsid w:val="00896589"/>
    <w:rsid w:val="008D0C0F"/>
    <w:rsid w:val="008D4E2A"/>
    <w:rsid w:val="008F69EA"/>
    <w:rsid w:val="00954548"/>
    <w:rsid w:val="00963927"/>
    <w:rsid w:val="009B1832"/>
    <w:rsid w:val="009D19B4"/>
    <w:rsid w:val="009E3421"/>
    <w:rsid w:val="009F2BA1"/>
    <w:rsid w:val="00A11689"/>
    <w:rsid w:val="00A267CF"/>
    <w:rsid w:val="00A73BA3"/>
    <w:rsid w:val="00A82ACC"/>
    <w:rsid w:val="00AD4950"/>
    <w:rsid w:val="00B16A18"/>
    <w:rsid w:val="00B2103E"/>
    <w:rsid w:val="00B37BF5"/>
    <w:rsid w:val="00B570C1"/>
    <w:rsid w:val="00B7456E"/>
    <w:rsid w:val="00B8332E"/>
    <w:rsid w:val="00BC3D1D"/>
    <w:rsid w:val="00BE4F56"/>
    <w:rsid w:val="00C00484"/>
    <w:rsid w:val="00C13C00"/>
    <w:rsid w:val="00C64052"/>
    <w:rsid w:val="00C6700C"/>
    <w:rsid w:val="00C97366"/>
    <w:rsid w:val="00CA5E17"/>
    <w:rsid w:val="00CB59C5"/>
    <w:rsid w:val="00D42465"/>
    <w:rsid w:val="00D510AA"/>
    <w:rsid w:val="00D54428"/>
    <w:rsid w:val="00D6026D"/>
    <w:rsid w:val="00D63869"/>
    <w:rsid w:val="00DA71C1"/>
    <w:rsid w:val="00DB0651"/>
    <w:rsid w:val="00DD6FB9"/>
    <w:rsid w:val="00E74A1F"/>
    <w:rsid w:val="00E84F9E"/>
    <w:rsid w:val="00E8711D"/>
    <w:rsid w:val="00E977B9"/>
    <w:rsid w:val="00EA3B1E"/>
    <w:rsid w:val="00EB3EBF"/>
    <w:rsid w:val="00EE7EAA"/>
    <w:rsid w:val="00F04976"/>
    <w:rsid w:val="00F069C3"/>
    <w:rsid w:val="00F37449"/>
    <w:rsid w:val="00F536F9"/>
    <w:rsid w:val="00F66494"/>
    <w:rsid w:val="00F828EC"/>
    <w:rsid w:val="00FD41FB"/>
    <w:rsid w:val="00FE4E20"/>
    <w:rsid w:val="00FF3117"/>
    <w:rsid w:val="00FF4E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96B3"/>
  <w15:chartTrackingRefBased/>
  <w15:docId w15:val="{D660C2B7-357C-4ABD-844B-C16B9F35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79BC"/>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5A23"/>
    <w:pPr>
      <w:spacing w:after="0" w:line="240" w:lineRule="auto"/>
    </w:pPr>
  </w:style>
  <w:style w:type="paragraph" w:styleId="Koptekst">
    <w:name w:val="header"/>
    <w:basedOn w:val="Standaard"/>
    <w:link w:val="KoptekstChar"/>
    <w:uiPriority w:val="99"/>
    <w:unhideWhenUsed/>
    <w:rsid w:val="00C6700C"/>
    <w:pPr>
      <w:tabs>
        <w:tab w:val="center" w:pos="4536"/>
        <w:tab w:val="right" w:pos="9072"/>
      </w:tabs>
    </w:pPr>
  </w:style>
  <w:style w:type="character" w:customStyle="1" w:styleId="KoptekstChar">
    <w:name w:val="Koptekst Char"/>
    <w:basedOn w:val="Standaardalinea-lettertype"/>
    <w:link w:val="Koptekst"/>
    <w:uiPriority w:val="99"/>
    <w:rsid w:val="00C6700C"/>
  </w:style>
  <w:style w:type="paragraph" w:styleId="Voettekst">
    <w:name w:val="footer"/>
    <w:basedOn w:val="Standaard"/>
    <w:link w:val="VoettekstChar"/>
    <w:uiPriority w:val="99"/>
    <w:unhideWhenUsed/>
    <w:rsid w:val="00C6700C"/>
    <w:pPr>
      <w:tabs>
        <w:tab w:val="center" w:pos="4536"/>
        <w:tab w:val="right" w:pos="9072"/>
      </w:tabs>
    </w:pPr>
  </w:style>
  <w:style w:type="character" w:customStyle="1" w:styleId="VoettekstChar">
    <w:name w:val="Voettekst Char"/>
    <w:basedOn w:val="Standaardalinea-lettertype"/>
    <w:link w:val="Voettekst"/>
    <w:uiPriority w:val="99"/>
    <w:rsid w:val="00C6700C"/>
  </w:style>
  <w:style w:type="paragraph" w:styleId="Lijstalinea">
    <w:name w:val="List Paragraph"/>
    <w:basedOn w:val="Standaard"/>
    <w:uiPriority w:val="34"/>
    <w:qFormat/>
    <w:rsid w:val="00C6700C"/>
    <w:pPr>
      <w:ind w:left="720"/>
      <w:contextualSpacing/>
    </w:pPr>
  </w:style>
  <w:style w:type="character" w:styleId="Hyperlink">
    <w:name w:val="Hyperlink"/>
    <w:basedOn w:val="Standaardalinea-lettertype"/>
    <w:uiPriority w:val="99"/>
    <w:unhideWhenUsed/>
    <w:rsid w:val="00DD6FB9"/>
    <w:rPr>
      <w:color w:val="0000FF" w:themeColor="hyperlink"/>
      <w:u w:val="single"/>
    </w:rPr>
  </w:style>
  <w:style w:type="character" w:styleId="Onopgelostemelding">
    <w:name w:val="Unresolved Mention"/>
    <w:basedOn w:val="Standaardalinea-lettertype"/>
    <w:uiPriority w:val="99"/>
    <w:semiHidden/>
    <w:unhideWhenUsed/>
    <w:rsid w:val="00DD6FB9"/>
    <w:rPr>
      <w:color w:val="808080"/>
      <w:shd w:val="clear" w:color="auto" w:fill="E6E6E6"/>
    </w:rPr>
  </w:style>
  <w:style w:type="character" w:styleId="Verwijzingopmerking">
    <w:name w:val="annotation reference"/>
    <w:basedOn w:val="Standaardalinea-lettertype"/>
    <w:uiPriority w:val="99"/>
    <w:semiHidden/>
    <w:unhideWhenUsed/>
    <w:rsid w:val="000C1E02"/>
    <w:rPr>
      <w:sz w:val="16"/>
      <w:szCs w:val="16"/>
    </w:rPr>
  </w:style>
  <w:style w:type="paragraph" w:styleId="Tekstopmerking">
    <w:name w:val="annotation text"/>
    <w:basedOn w:val="Standaard"/>
    <w:link w:val="TekstopmerkingChar"/>
    <w:uiPriority w:val="99"/>
    <w:semiHidden/>
    <w:unhideWhenUsed/>
    <w:rsid w:val="000C1E02"/>
  </w:style>
  <w:style w:type="character" w:customStyle="1" w:styleId="TekstopmerkingChar">
    <w:name w:val="Tekst opmerking Char"/>
    <w:basedOn w:val="Standaardalinea-lettertype"/>
    <w:link w:val="Tekstopmerking"/>
    <w:uiPriority w:val="99"/>
    <w:semiHidden/>
    <w:rsid w:val="000C1E02"/>
  </w:style>
  <w:style w:type="paragraph" w:styleId="Onderwerpvanopmerking">
    <w:name w:val="annotation subject"/>
    <w:basedOn w:val="Tekstopmerking"/>
    <w:next w:val="Tekstopmerking"/>
    <w:link w:val="OnderwerpvanopmerkingChar"/>
    <w:uiPriority w:val="99"/>
    <w:semiHidden/>
    <w:unhideWhenUsed/>
    <w:rsid w:val="000C1E02"/>
    <w:rPr>
      <w:b/>
      <w:bCs/>
    </w:rPr>
  </w:style>
  <w:style w:type="character" w:customStyle="1" w:styleId="OnderwerpvanopmerkingChar">
    <w:name w:val="Onderwerp van opmerking Char"/>
    <w:basedOn w:val="TekstopmerkingChar"/>
    <w:link w:val="Onderwerpvanopmerking"/>
    <w:uiPriority w:val="99"/>
    <w:semiHidden/>
    <w:rsid w:val="000C1E02"/>
    <w:rPr>
      <w:b/>
      <w:bCs/>
    </w:rPr>
  </w:style>
  <w:style w:type="paragraph" w:styleId="Ballontekst">
    <w:name w:val="Balloon Text"/>
    <w:basedOn w:val="Standaard"/>
    <w:link w:val="BallontekstChar"/>
    <w:uiPriority w:val="99"/>
    <w:semiHidden/>
    <w:unhideWhenUsed/>
    <w:rsid w:val="000C1E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1E02"/>
    <w:rPr>
      <w:rFonts w:ascii="Segoe UI" w:hAnsi="Segoe UI" w:cs="Segoe UI"/>
      <w:sz w:val="18"/>
      <w:szCs w:val="18"/>
    </w:rPr>
  </w:style>
  <w:style w:type="table" w:styleId="Tabelraster">
    <w:name w:val="Table Grid"/>
    <w:basedOn w:val="Standaardtabel"/>
    <w:rsid w:val="008141CB"/>
    <w:pPr>
      <w:spacing w:after="0" w:line="240" w:lineRule="auto"/>
    </w:pPr>
    <w:rPr>
      <w:rFonts w:ascii="Times New Roman" w:eastAsia="Times New Roman" w:hAnsi="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64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995</Words>
  <Characters>5473</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van Lierop</dc:creator>
  <cp:keywords/>
  <dc:description/>
  <cp:lastModifiedBy>Harriet van Lierop</cp:lastModifiedBy>
  <cp:revision>2</cp:revision>
  <dcterms:created xsi:type="dcterms:W3CDTF">2023-04-12T13:01:00Z</dcterms:created>
  <dcterms:modified xsi:type="dcterms:W3CDTF">2023-04-12T13:01:00Z</dcterms:modified>
</cp:coreProperties>
</file>